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D1" w:rsidRPr="003756C7" w:rsidRDefault="00865CD1" w:rsidP="00CA50B7">
      <w:pPr>
        <w:pStyle w:val="ConsPlusNormal"/>
        <w:spacing w:before="480"/>
        <w:jc w:val="center"/>
      </w:pPr>
      <w:r w:rsidRPr="003756C7">
        <w:rPr>
          <w:b/>
          <w:sz w:val="38"/>
        </w:rPr>
        <w:t>Образец составления независимой гарантии для обеспечения исполнения контракта</w:t>
      </w:r>
    </w:p>
    <w:p w:rsidR="00865CD1" w:rsidRPr="003756C7" w:rsidRDefault="00865CD1">
      <w:pPr>
        <w:pStyle w:val="ConsPlusNormal"/>
        <w:jc w:val="both"/>
      </w:pPr>
    </w:p>
    <w:p w:rsidR="00865CD1" w:rsidRPr="003756C7" w:rsidRDefault="00865CD1">
      <w:pPr>
        <w:pStyle w:val="ConsPlusNormal"/>
        <w:jc w:val="right"/>
      </w:pPr>
      <w:r w:rsidRPr="003756C7">
        <w:t>Утверждена</w:t>
      </w:r>
    </w:p>
    <w:p w:rsidR="00865CD1" w:rsidRPr="003756C7" w:rsidRDefault="00865CD1">
      <w:pPr>
        <w:pStyle w:val="ConsPlusNormal"/>
        <w:jc w:val="right"/>
      </w:pPr>
      <w:r w:rsidRPr="003756C7">
        <w:t>постановлением Правительства</w:t>
      </w:r>
    </w:p>
    <w:p w:rsidR="00865CD1" w:rsidRPr="003756C7" w:rsidRDefault="00865CD1">
      <w:pPr>
        <w:pStyle w:val="ConsPlusNormal"/>
        <w:jc w:val="right"/>
      </w:pPr>
      <w:r w:rsidRPr="003756C7">
        <w:t>Российской Федерации</w:t>
      </w:r>
    </w:p>
    <w:p w:rsidR="00865CD1" w:rsidRPr="003756C7" w:rsidRDefault="00865CD1">
      <w:pPr>
        <w:pStyle w:val="ConsPlusNormal"/>
        <w:jc w:val="right"/>
      </w:pPr>
      <w:r w:rsidRPr="003756C7">
        <w:t>от 8 ноября 2013 г. N 1005</w:t>
      </w:r>
    </w:p>
    <w:p w:rsidR="00865CD1" w:rsidRPr="003756C7" w:rsidRDefault="00865CD1">
      <w:pPr>
        <w:pStyle w:val="ConsPlusNormal"/>
        <w:jc w:val="both"/>
      </w:pPr>
    </w:p>
    <w:p w:rsidR="00865CD1" w:rsidRPr="003756C7" w:rsidRDefault="00865CD1">
      <w:pPr>
        <w:pStyle w:val="ConsPlusNormal"/>
        <w:jc w:val="center"/>
      </w:pPr>
      <w:r w:rsidRPr="003756C7">
        <w:t>ТИПОВАЯ ФОРМА</w:t>
      </w:r>
    </w:p>
    <w:p w:rsidR="00865CD1" w:rsidRPr="003756C7" w:rsidRDefault="00865CD1">
      <w:pPr>
        <w:pStyle w:val="ConsPlusNormal"/>
        <w:jc w:val="center"/>
      </w:pPr>
      <w:r w:rsidRPr="003756C7">
        <w:t>независимой гарантии, предоставляемой в качестве обеспечения</w:t>
      </w:r>
    </w:p>
    <w:p w:rsidR="00865CD1" w:rsidRPr="003756C7" w:rsidRDefault="00865CD1">
      <w:pPr>
        <w:pStyle w:val="ConsPlusNormal"/>
        <w:jc w:val="center"/>
      </w:pPr>
      <w:r w:rsidRPr="003756C7">
        <w:t>исполнения контракта</w:t>
      </w:r>
    </w:p>
    <w:p w:rsidR="00865CD1" w:rsidRPr="003756C7" w:rsidRDefault="00865CD1">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65"/>
        <w:gridCol w:w="2400"/>
        <w:gridCol w:w="1906"/>
        <w:gridCol w:w="1289"/>
      </w:tblGrid>
      <w:tr w:rsidR="003756C7" w:rsidRPr="003756C7">
        <w:tc>
          <w:tcPr>
            <w:tcW w:w="3465" w:type="dxa"/>
            <w:tcBorders>
              <w:top w:val="nil"/>
              <w:left w:val="nil"/>
              <w:bottom w:val="nil"/>
              <w:right w:val="nil"/>
            </w:tcBorders>
          </w:tcPr>
          <w:p w:rsidR="00865CD1" w:rsidRPr="003756C7" w:rsidRDefault="00865CD1">
            <w:pPr>
              <w:pStyle w:val="ConsPlusNormal"/>
            </w:pPr>
          </w:p>
        </w:tc>
        <w:tc>
          <w:tcPr>
            <w:tcW w:w="4306" w:type="dxa"/>
            <w:gridSpan w:val="2"/>
            <w:tcBorders>
              <w:top w:val="nil"/>
              <w:left w:val="nil"/>
              <w:bottom w:val="nil"/>
              <w:right w:val="single" w:sz="4" w:space="0" w:color="auto"/>
            </w:tcBorders>
          </w:tcPr>
          <w:p w:rsidR="00865CD1" w:rsidRPr="003756C7" w:rsidRDefault="00865CD1">
            <w:pPr>
              <w:pStyle w:val="ConsPlusNormal"/>
              <w:jc w:val="right"/>
            </w:pPr>
            <w:r w:rsidRPr="003756C7">
              <w:t>Дата выдачи</w:t>
            </w:r>
          </w:p>
        </w:tc>
        <w:tc>
          <w:tcPr>
            <w:tcW w:w="1289" w:type="dxa"/>
            <w:tcBorders>
              <w:top w:val="single" w:sz="4" w:space="0" w:color="auto"/>
              <w:left w:val="single" w:sz="4" w:space="0" w:color="auto"/>
              <w:bottom w:val="single" w:sz="4" w:space="0" w:color="auto"/>
              <w:right w:val="single" w:sz="4" w:space="0" w:color="auto"/>
            </w:tcBorders>
          </w:tcPr>
          <w:p w:rsidR="00865CD1" w:rsidRPr="003756C7" w:rsidRDefault="00865CD1" w:rsidP="00CA50B7">
            <w:pPr>
              <w:pStyle w:val="ConsPlusNormal"/>
            </w:pPr>
            <w:r w:rsidRPr="003756C7">
              <w:t>1</w:t>
            </w:r>
            <w:r w:rsidR="00256D53">
              <w:t>1</w:t>
            </w:r>
            <w:r w:rsidRPr="003756C7">
              <w:t>.</w:t>
            </w:r>
            <w:r w:rsidR="00256D53">
              <w:t>01</w:t>
            </w:r>
            <w:r w:rsidRPr="003756C7">
              <w:t>.202</w:t>
            </w:r>
            <w:r w:rsidR="00CA50B7">
              <w:t>4</w:t>
            </w:r>
          </w:p>
        </w:tc>
      </w:tr>
      <w:tr w:rsidR="003756C7" w:rsidRPr="003756C7">
        <w:tc>
          <w:tcPr>
            <w:tcW w:w="3465" w:type="dxa"/>
            <w:tcBorders>
              <w:top w:val="nil"/>
              <w:left w:val="nil"/>
              <w:bottom w:val="nil"/>
              <w:right w:val="nil"/>
            </w:tcBorders>
          </w:tcPr>
          <w:p w:rsidR="00865CD1" w:rsidRPr="003756C7" w:rsidRDefault="00865CD1">
            <w:pPr>
              <w:pStyle w:val="ConsPlusNormal"/>
            </w:pPr>
          </w:p>
        </w:tc>
        <w:tc>
          <w:tcPr>
            <w:tcW w:w="4306" w:type="dxa"/>
            <w:gridSpan w:val="2"/>
            <w:tcBorders>
              <w:top w:val="nil"/>
              <w:left w:val="nil"/>
              <w:bottom w:val="nil"/>
              <w:right w:val="single" w:sz="4" w:space="0" w:color="auto"/>
            </w:tcBorders>
          </w:tcPr>
          <w:p w:rsidR="00865CD1" w:rsidRPr="003756C7" w:rsidRDefault="00865CD1">
            <w:pPr>
              <w:pStyle w:val="ConsPlusNormal"/>
              <w:jc w:val="right"/>
            </w:pPr>
            <w:r w:rsidRPr="003756C7">
              <w:t xml:space="preserve">Номер независимой гарантии </w:t>
            </w:r>
          </w:p>
        </w:tc>
        <w:tc>
          <w:tcPr>
            <w:tcW w:w="1289" w:type="dxa"/>
            <w:tcBorders>
              <w:top w:val="single" w:sz="4" w:space="0" w:color="auto"/>
              <w:left w:val="single" w:sz="4" w:space="0" w:color="auto"/>
              <w:bottom w:val="single" w:sz="4" w:space="0" w:color="auto"/>
              <w:right w:val="single" w:sz="4" w:space="0" w:color="auto"/>
            </w:tcBorders>
          </w:tcPr>
          <w:p w:rsidR="00865CD1" w:rsidRPr="003756C7" w:rsidRDefault="00865CD1">
            <w:pPr>
              <w:pStyle w:val="ConsPlusNormal"/>
              <w:jc w:val="center"/>
            </w:pPr>
            <w:r w:rsidRPr="003756C7">
              <w:t>1</w:t>
            </w:r>
          </w:p>
        </w:tc>
      </w:tr>
      <w:tr w:rsidR="003756C7" w:rsidRPr="003756C7">
        <w:tblPrEx>
          <w:tblBorders>
            <w:right w:val="nil"/>
          </w:tblBorders>
        </w:tblPrEx>
        <w:tc>
          <w:tcPr>
            <w:tcW w:w="9060" w:type="dxa"/>
            <w:gridSpan w:val="4"/>
            <w:tcBorders>
              <w:top w:val="nil"/>
              <w:left w:val="nil"/>
              <w:bottom w:val="nil"/>
              <w:right w:val="nil"/>
            </w:tcBorders>
          </w:tcPr>
          <w:p w:rsidR="00865CD1" w:rsidRPr="003756C7" w:rsidRDefault="00865CD1">
            <w:pPr>
              <w:pStyle w:val="ConsPlusNormal"/>
              <w:jc w:val="center"/>
            </w:pPr>
            <w:r w:rsidRPr="003756C7">
              <w:t>Информация о гаранте, принципале, бенефициаре</w:t>
            </w:r>
          </w:p>
        </w:tc>
      </w:tr>
      <w:tr w:rsidR="003756C7" w:rsidRPr="003756C7">
        <w:tc>
          <w:tcPr>
            <w:tcW w:w="3465" w:type="dxa"/>
            <w:tcBorders>
              <w:top w:val="nil"/>
              <w:left w:val="nil"/>
              <w:bottom w:val="nil"/>
              <w:right w:val="nil"/>
            </w:tcBorders>
          </w:tcPr>
          <w:p w:rsidR="00865CD1" w:rsidRPr="003756C7" w:rsidRDefault="00865CD1">
            <w:pPr>
              <w:pStyle w:val="ConsPlusNormal"/>
            </w:pPr>
          </w:p>
        </w:tc>
        <w:tc>
          <w:tcPr>
            <w:tcW w:w="2400" w:type="dxa"/>
            <w:tcBorders>
              <w:top w:val="nil"/>
              <w:left w:val="nil"/>
              <w:bottom w:val="nil"/>
              <w:right w:val="nil"/>
            </w:tcBorders>
          </w:tcPr>
          <w:p w:rsidR="00865CD1" w:rsidRPr="003756C7" w:rsidRDefault="00865CD1">
            <w:pPr>
              <w:pStyle w:val="ConsPlusNormal"/>
            </w:pPr>
          </w:p>
        </w:tc>
        <w:tc>
          <w:tcPr>
            <w:tcW w:w="1906" w:type="dxa"/>
            <w:tcBorders>
              <w:top w:val="nil"/>
              <w:left w:val="nil"/>
              <w:bottom w:val="nil"/>
              <w:right w:val="single" w:sz="4" w:space="0" w:color="auto"/>
            </w:tcBorders>
          </w:tcPr>
          <w:p w:rsidR="00865CD1" w:rsidRPr="003756C7" w:rsidRDefault="00865CD1">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865CD1" w:rsidRPr="003756C7" w:rsidRDefault="00865CD1">
            <w:pPr>
              <w:pStyle w:val="ConsPlusNormal"/>
              <w:jc w:val="center"/>
            </w:pPr>
            <w:r w:rsidRPr="003756C7">
              <w:t>Коды</w:t>
            </w:r>
          </w:p>
        </w:tc>
      </w:tr>
      <w:tr w:rsidR="003756C7" w:rsidRPr="003756C7">
        <w:tc>
          <w:tcPr>
            <w:tcW w:w="3465" w:type="dxa"/>
            <w:vMerge w:val="restart"/>
            <w:tcBorders>
              <w:top w:val="nil"/>
              <w:left w:val="nil"/>
              <w:bottom w:val="nil"/>
              <w:right w:val="nil"/>
            </w:tcBorders>
          </w:tcPr>
          <w:p w:rsidR="00865CD1" w:rsidRPr="003756C7" w:rsidRDefault="00865CD1">
            <w:pPr>
              <w:pStyle w:val="ConsPlusNormal"/>
            </w:pPr>
            <w:r w:rsidRPr="003756C7">
              <w:t>Полное наименование гаранта</w:t>
            </w:r>
          </w:p>
        </w:tc>
        <w:tc>
          <w:tcPr>
            <w:tcW w:w="2400" w:type="dxa"/>
            <w:vMerge w:val="restart"/>
            <w:tcBorders>
              <w:top w:val="nil"/>
              <w:left w:val="nil"/>
              <w:bottom w:val="single" w:sz="4" w:space="0" w:color="auto"/>
              <w:right w:val="nil"/>
            </w:tcBorders>
          </w:tcPr>
          <w:p w:rsidR="00865CD1" w:rsidRPr="003756C7" w:rsidRDefault="00865CD1">
            <w:pPr>
              <w:pStyle w:val="ConsPlusNormal"/>
            </w:pPr>
            <w:r w:rsidRPr="003756C7">
              <w:t>Публичное акционерное общество "</w:t>
            </w:r>
            <w:r w:rsidR="00256D53">
              <w:t>БАНК ХХХ</w:t>
            </w:r>
            <w:r w:rsidRPr="003756C7">
              <w:t>"</w:t>
            </w:r>
          </w:p>
        </w:tc>
        <w:tc>
          <w:tcPr>
            <w:tcW w:w="1906" w:type="dxa"/>
            <w:tcBorders>
              <w:top w:val="nil"/>
              <w:left w:val="nil"/>
              <w:bottom w:val="nil"/>
              <w:right w:val="single" w:sz="4" w:space="0" w:color="auto"/>
            </w:tcBorders>
            <w:vAlign w:val="bottom"/>
          </w:tcPr>
          <w:p w:rsidR="00865CD1" w:rsidRPr="003756C7" w:rsidRDefault="00865CD1">
            <w:pPr>
              <w:pStyle w:val="ConsPlusNormal"/>
              <w:jc w:val="right"/>
            </w:pPr>
            <w:r w:rsidRPr="003756C7">
              <w:t>ИНН</w:t>
            </w:r>
          </w:p>
        </w:tc>
        <w:tc>
          <w:tcPr>
            <w:tcW w:w="1289" w:type="dxa"/>
            <w:tcBorders>
              <w:top w:val="single" w:sz="4" w:space="0" w:color="auto"/>
              <w:left w:val="single" w:sz="4" w:space="0" w:color="auto"/>
              <w:bottom w:val="nil"/>
              <w:right w:val="single" w:sz="4" w:space="0" w:color="auto"/>
            </w:tcBorders>
          </w:tcPr>
          <w:p w:rsidR="00865CD1" w:rsidRPr="003756C7" w:rsidRDefault="00865CD1">
            <w:pPr>
              <w:pStyle w:val="ConsPlusNormal"/>
            </w:pPr>
            <w:r w:rsidRPr="003756C7">
              <w:t>0000000000</w:t>
            </w:r>
          </w:p>
        </w:tc>
      </w:tr>
      <w:tr w:rsidR="003756C7" w:rsidRPr="003756C7">
        <w:tc>
          <w:tcPr>
            <w:tcW w:w="3465" w:type="dxa"/>
            <w:vMerge/>
            <w:tcBorders>
              <w:top w:val="nil"/>
              <w:left w:val="nil"/>
              <w:bottom w:val="nil"/>
              <w:right w:val="nil"/>
            </w:tcBorders>
          </w:tcPr>
          <w:p w:rsidR="00865CD1" w:rsidRPr="003756C7" w:rsidRDefault="00865CD1">
            <w:pPr>
              <w:pStyle w:val="ConsPlusNormal"/>
            </w:pPr>
          </w:p>
        </w:tc>
        <w:tc>
          <w:tcPr>
            <w:tcW w:w="2400" w:type="dxa"/>
            <w:vMerge/>
            <w:tcBorders>
              <w:top w:val="nil"/>
              <w:left w:val="nil"/>
              <w:bottom w:val="single" w:sz="4" w:space="0" w:color="auto"/>
              <w:right w:val="nil"/>
            </w:tcBorders>
          </w:tcPr>
          <w:p w:rsidR="00865CD1" w:rsidRPr="003756C7" w:rsidRDefault="00865CD1">
            <w:pPr>
              <w:pStyle w:val="ConsPlusNormal"/>
            </w:pPr>
          </w:p>
        </w:tc>
        <w:tc>
          <w:tcPr>
            <w:tcW w:w="1906" w:type="dxa"/>
            <w:tcBorders>
              <w:top w:val="nil"/>
              <w:left w:val="nil"/>
              <w:bottom w:val="nil"/>
              <w:right w:val="single" w:sz="4" w:space="0" w:color="auto"/>
            </w:tcBorders>
            <w:vAlign w:val="bottom"/>
          </w:tcPr>
          <w:p w:rsidR="00865CD1" w:rsidRPr="003756C7" w:rsidRDefault="00865CD1">
            <w:pPr>
              <w:pStyle w:val="ConsPlusNormal"/>
              <w:jc w:val="right"/>
            </w:pPr>
            <w:r w:rsidRPr="003756C7">
              <w:t>КПП</w:t>
            </w:r>
          </w:p>
        </w:tc>
        <w:tc>
          <w:tcPr>
            <w:tcW w:w="1289" w:type="dxa"/>
            <w:tcBorders>
              <w:top w:val="nil"/>
              <w:left w:val="single" w:sz="4" w:space="0" w:color="auto"/>
              <w:bottom w:val="single" w:sz="4" w:space="0" w:color="auto"/>
              <w:right w:val="single" w:sz="4" w:space="0" w:color="auto"/>
            </w:tcBorders>
          </w:tcPr>
          <w:p w:rsidR="00865CD1" w:rsidRPr="003756C7" w:rsidRDefault="00865CD1">
            <w:pPr>
              <w:pStyle w:val="ConsPlusNormal"/>
            </w:pPr>
            <w:r w:rsidRPr="003756C7">
              <w:t>000000000</w:t>
            </w:r>
          </w:p>
        </w:tc>
      </w:tr>
      <w:tr w:rsidR="003756C7" w:rsidRPr="003756C7">
        <w:tc>
          <w:tcPr>
            <w:tcW w:w="3465" w:type="dxa"/>
            <w:vMerge/>
            <w:tcBorders>
              <w:top w:val="nil"/>
              <w:left w:val="nil"/>
              <w:bottom w:val="nil"/>
              <w:right w:val="nil"/>
            </w:tcBorders>
          </w:tcPr>
          <w:p w:rsidR="00865CD1" w:rsidRPr="003756C7" w:rsidRDefault="00865CD1">
            <w:pPr>
              <w:pStyle w:val="ConsPlusNormal"/>
            </w:pPr>
          </w:p>
        </w:tc>
        <w:tc>
          <w:tcPr>
            <w:tcW w:w="2400" w:type="dxa"/>
            <w:vMerge/>
            <w:tcBorders>
              <w:top w:val="nil"/>
              <w:left w:val="nil"/>
              <w:bottom w:val="single" w:sz="4" w:space="0" w:color="auto"/>
              <w:right w:val="nil"/>
            </w:tcBorders>
          </w:tcPr>
          <w:p w:rsidR="00865CD1" w:rsidRPr="003756C7" w:rsidRDefault="00865CD1">
            <w:pPr>
              <w:pStyle w:val="ConsPlusNormal"/>
            </w:pPr>
          </w:p>
        </w:tc>
        <w:tc>
          <w:tcPr>
            <w:tcW w:w="1906" w:type="dxa"/>
            <w:tcBorders>
              <w:top w:val="nil"/>
              <w:left w:val="nil"/>
              <w:bottom w:val="nil"/>
              <w:right w:val="single" w:sz="4" w:space="0" w:color="auto"/>
            </w:tcBorders>
            <w:vAlign w:val="bottom"/>
          </w:tcPr>
          <w:p w:rsidR="00865CD1" w:rsidRPr="003756C7" w:rsidRDefault="00865CD1">
            <w:pPr>
              <w:pStyle w:val="ConsPlusNormal"/>
              <w:jc w:val="right"/>
            </w:pPr>
            <w:r w:rsidRPr="003756C7">
              <w:t xml:space="preserve">БИК </w:t>
            </w:r>
          </w:p>
        </w:tc>
        <w:tc>
          <w:tcPr>
            <w:tcW w:w="1289" w:type="dxa"/>
            <w:tcBorders>
              <w:top w:val="single" w:sz="4" w:space="0" w:color="auto"/>
              <w:left w:val="single" w:sz="4" w:space="0" w:color="auto"/>
              <w:bottom w:val="single" w:sz="4" w:space="0" w:color="auto"/>
              <w:right w:val="single" w:sz="4" w:space="0" w:color="auto"/>
            </w:tcBorders>
          </w:tcPr>
          <w:p w:rsidR="00865CD1" w:rsidRPr="003756C7" w:rsidRDefault="00865CD1">
            <w:pPr>
              <w:pStyle w:val="ConsPlusNormal"/>
            </w:pPr>
            <w:r w:rsidRPr="003756C7">
              <w:t>000000000</w:t>
            </w:r>
          </w:p>
        </w:tc>
      </w:tr>
      <w:tr w:rsidR="003756C7" w:rsidRPr="003756C7">
        <w:tc>
          <w:tcPr>
            <w:tcW w:w="3465" w:type="dxa"/>
            <w:tcBorders>
              <w:top w:val="nil"/>
              <w:left w:val="nil"/>
              <w:bottom w:val="nil"/>
              <w:right w:val="nil"/>
            </w:tcBorders>
          </w:tcPr>
          <w:p w:rsidR="00865CD1" w:rsidRPr="003756C7" w:rsidRDefault="00865CD1">
            <w:pPr>
              <w:pStyle w:val="ConsPlusNormal"/>
            </w:pPr>
            <w:r w:rsidRPr="003756C7">
              <w:t>Идентификационный код гаранта</w:t>
            </w:r>
          </w:p>
        </w:tc>
        <w:tc>
          <w:tcPr>
            <w:tcW w:w="2400" w:type="dxa"/>
            <w:tcBorders>
              <w:top w:val="single" w:sz="4" w:space="0" w:color="auto"/>
              <w:left w:val="nil"/>
              <w:bottom w:val="single" w:sz="4" w:space="0" w:color="auto"/>
              <w:right w:val="nil"/>
            </w:tcBorders>
          </w:tcPr>
          <w:p w:rsidR="00865CD1" w:rsidRPr="003756C7" w:rsidRDefault="00865CD1">
            <w:pPr>
              <w:pStyle w:val="ConsPlusNormal"/>
            </w:pPr>
            <w:r w:rsidRPr="003756C7">
              <w:t>00000000000000</w:t>
            </w:r>
          </w:p>
        </w:tc>
        <w:tc>
          <w:tcPr>
            <w:tcW w:w="1906" w:type="dxa"/>
            <w:tcBorders>
              <w:top w:val="nil"/>
              <w:left w:val="nil"/>
              <w:bottom w:val="nil"/>
              <w:right w:val="single" w:sz="4" w:space="0" w:color="auto"/>
            </w:tcBorders>
            <w:vAlign w:val="bottom"/>
          </w:tcPr>
          <w:p w:rsidR="00865CD1" w:rsidRPr="003756C7" w:rsidRDefault="00865CD1">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865CD1" w:rsidRPr="003756C7" w:rsidRDefault="00865CD1">
            <w:pPr>
              <w:pStyle w:val="ConsPlusNormal"/>
              <w:jc w:val="center"/>
            </w:pPr>
            <w:r w:rsidRPr="003756C7">
              <w:t>-</w:t>
            </w:r>
          </w:p>
        </w:tc>
      </w:tr>
      <w:tr w:rsidR="003756C7" w:rsidRPr="003756C7">
        <w:tc>
          <w:tcPr>
            <w:tcW w:w="3465" w:type="dxa"/>
            <w:tcBorders>
              <w:top w:val="nil"/>
              <w:left w:val="nil"/>
              <w:bottom w:val="nil"/>
              <w:right w:val="nil"/>
            </w:tcBorders>
          </w:tcPr>
          <w:p w:rsidR="00865CD1" w:rsidRPr="003756C7" w:rsidRDefault="00865CD1">
            <w:pPr>
              <w:pStyle w:val="ConsPlusNormal"/>
            </w:pPr>
            <w:r w:rsidRPr="003756C7">
              <w:t>Место нахождения, телефон, адрес электронной почты гаранта</w:t>
            </w:r>
          </w:p>
        </w:tc>
        <w:tc>
          <w:tcPr>
            <w:tcW w:w="2400" w:type="dxa"/>
            <w:tcBorders>
              <w:top w:val="single" w:sz="4" w:space="0" w:color="auto"/>
              <w:left w:val="nil"/>
              <w:bottom w:val="single" w:sz="4" w:space="0" w:color="auto"/>
              <w:right w:val="nil"/>
            </w:tcBorders>
          </w:tcPr>
          <w:p w:rsidR="00865CD1" w:rsidRPr="003756C7" w:rsidRDefault="00865CD1" w:rsidP="00CA50B7">
            <w:pPr>
              <w:pStyle w:val="ConsPlusNormal"/>
            </w:pPr>
            <w:r w:rsidRPr="003756C7">
              <w:t>11</w:t>
            </w:r>
            <w:r w:rsidR="00CA50B7">
              <w:t>12</w:t>
            </w:r>
            <w:r w:rsidRPr="003756C7">
              <w:t xml:space="preserve">19, г. Москва, </w:t>
            </w:r>
            <w:proofErr w:type="spellStart"/>
            <w:r w:rsidR="00256D53">
              <w:t>Хованское</w:t>
            </w:r>
            <w:proofErr w:type="spellEnd"/>
            <w:r w:rsidRPr="003756C7">
              <w:t xml:space="preserve"> </w:t>
            </w:r>
            <w:proofErr w:type="spellStart"/>
            <w:r w:rsidRPr="003756C7">
              <w:t>ш</w:t>
            </w:r>
            <w:proofErr w:type="spellEnd"/>
            <w:r w:rsidRPr="003756C7">
              <w:t>., д. 15, +7(495)</w:t>
            </w:r>
            <w:r w:rsidR="008613D6">
              <w:t>564</w:t>
            </w:r>
            <w:r w:rsidRPr="003756C7">
              <w:t>-</w:t>
            </w:r>
            <w:r w:rsidR="008613D6">
              <w:t>11</w:t>
            </w:r>
            <w:r w:rsidRPr="003756C7">
              <w:t>-</w:t>
            </w:r>
            <w:r w:rsidR="008613D6">
              <w:t>23</w:t>
            </w:r>
            <w:r w:rsidRPr="003756C7">
              <w:t>, email@bank.ru</w:t>
            </w:r>
          </w:p>
        </w:tc>
        <w:tc>
          <w:tcPr>
            <w:tcW w:w="1906" w:type="dxa"/>
            <w:tcBorders>
              <w:top w:val="nil"/>
              <w:left w:val="nil"/>
              <w:bottom w:val="nil"/>
              <w:right w:val="single" w:sz="4" w:space="0" w:color="auto"/>
            </w:tcBorders>
            <w:vAlign w:val="bottom"/>
          </w:tcPr>
          <w:p w:rsidR="00865CD1" w:rsidRPr="003756C7" w:rsidRDefault="00865CD1">
            <w:pPr>
              <w:pStyle w:val="ConsPlusNormal"/>
              <w:jc w:val="right"/>
            </w:pPr>
            <w:r w:rsidRPr="003756C7">
              <w:t xml:space="preserve">по ОКТМО </w:t>
            </w:r>
          </w:p>
        </w:tc>
        <w:tc>
          <w:tcPr>
            <w:tcW w:w="1289" w:type="dxa"/>
            <w:tcBorders>
              <w:top w:val="single" w:sz="4" w:space="0" w:color="auto"/>
              <w:left w:val="single" w:sz="4" w:space="0" w:color="auto"/>
              <w:bottom w:val="single" w:sz="4" w:space="0" w:color="auto"/>
              <w:right w:val="single" w:sz="4" w:space="0" w:color="auto"/>
            </w:tcBorders>
          </w:tcPr>
          <w:p w:rsidR="00865CD1" w:rsidRPr="003756C7" w:rsidRDefault="00865CD1">
            <w:pPr>
              <w:pStyle w:val="ConsPlusNormal"/>
            </w:pPr>
            <w:r w:rsidRPr="003756C7">
              <w:t>00000000</w:t>
            </w:r>
          </w:p>
        </w:tc>
      </w:tr>
      <w:tr w:rsidR="003756C7" w:rsidRPr="003756C7">
        <w:tblPrEx>
          <w:tblBorders>
            <w:right w:val="nil"/>
          </w:tblBorders>
        </w:tblPrEx>
        <w:tc>
          <w:tcPr>
            <w:tcW w:w="3465" w:type="dxa"/>
            <w:tcBorders>
              <w:top w:val="nil"/>
              <w:left w:val="nil"/>
              <w:bottom w:val="nil"/>
              <w:right w:val="nil"/>
            </w:tcBorders>
          </w:tcPr>
          <w:p w:rsidR="00865CD1" w:rsidRPr="003756C7" w:rsidRDefault="00865CD1">
            <w:pPr>
              <w:pStyle w:val="ConsPlusNormal"/>
            </w:pPr>
          </w:p>
        </w:tc>
        <w:tc>
          <w:tcPr>
            <w:tcW w:w="2400" w:type="dxa"/>
            <w:tcBorders>
              <w:top w:val="single" w:sz="4" w:space="0" w:color="auto"/>
              <w:left w:val="nil"/>
              <w:bottom w:val="nil"/>
              <w:right w:val="nil"/>
            </w:tcBorders>
          </w:tcPr>
          <w:p w:rsidR="00865CD1" w:rsidRPr="003756C7" w:rsidRDefault="00865CD1">
            <w:pPr>
              <w:pStyle w:val="ConsPlusNormal"/>
            </w:pPr>
          </w:p>
        </w:tc>
        <w:tc>
          <w:tcPr>
            <w:tcW w:w="1906" w:type="dxa"/>
            <w:tcBorders>
              <w:top w:val="nil"/>
              <w:left w:val="nil"/>
              <w:bottom w:val="nil"/>
              <w:right w:val="nil"/>
            </w:tcBorders>
            <w:vAlign w:val="bottom"/>
          </w:tcPr>
          <w:p w:rsidR="00865CD1" w:rsidRPr="003756C7" w:rsidRDefault="00865CD1">
            <w:pPr>
              <w:pStyle w:val="ConsPlusNormal"/>
            </w:pPr>
          </w:p>
        </w:tc>
        <w:tc>
          <w:tcPr>
            <w:tcW w:w="1289" w:type="dxa"/>
            <w:tcBorders>
              <w:top w:val="single" w:sz="4" w:space="0" w:color="auto"/>
              <w:left w:val="nil"/>
              <w:bottom w:val="single" w:sz="4" w:space="0" w:color="auto"/>
              <w:right w:val="nil"/>
            </w:tcBorders>
          </w:tcPr>
          <w:p w:rsidR="00865CD1" w:rsidRPr="003756C7" w:rsidRDefault="00865CD1">
            <w:pPr>
              <w:pStyle w:val="ConsPlusNormal"/>
            </w:pPr>
          </w:p>
        </w:tc>
      </w:tr>
      <w:tr w:rsidR="003756C7" w:rsidRPr="003756C7">
        <w:tc>
          <w:tcPr>
            <w:tcW w:w="3465" w:type="dxa"/>
            <w:vMerge w:val="restart"/>
            <w:tcBorders>
              <w:top w:val="nil"/>
              <w:left w:val="nil"/>
              <w:bottom w:val="nil"/>
              <w:right w:val="nil"/>
            </w:tcBorders>
          </w:tcPr>
          <w:p w:rsidR="00865CD1" w:rsidRPr="003756C7" w:rsidRDefault="00865CD1">
            <w:pPr>
              <w:pStyle w:val="ConsPlusNormal"/>
            </w:pPr>
            <w:r w:rsidRPr="003756C7">
              <w:t>Полное наименование принципала</w:t>
            </w:r>
          </w:p>
        </w:tc>
        <w:tc>
          <w:tcPr>
            <w:tcW w:w="2400" w:type="dxa"/>
            <w:vMerge w:val="restart"/>
            <w:tcBorders>
              <w:top w:val="nil"/>
              <w:left w:val="nil"/>
              <w:bottom w:val="single" w:sz="4" w:space="0" w:color="auto"/>
              <w:right w:val="nil"/>
            </w:tcBorders>
          </w:tcPr>
          <w:p w:rsidR="00865CD1" w:rsidRPr="003756C7" w:rsidRDefault="00865CD1">
            <w:pPr>
              <w:pStyle w:val="ConsPlusNormal"/>
            </w:pPr>
            <w:r w:rsidRPr="003756C7">
              <w:t>Общество с ограниченной ответственностью "Поставщик</w:t>
            </w:r>
            <w:r w:rsidR="008613D6">
              <w:t xml:space="preserve"> ХХХ</w:t>
            </w:r>
            <w:r w:rsidRPr="003756C7">
              <w:t>"</w:t>
            </w:r>
          </w:p>
        </w:tc>
        <w:tc>
          <w:tcPr>
            <w:tcW w:w="1906" w:type="dxa"/>
            <w:tcBorders>
              <w:top w:val="nil"/>
              <w:left w:val="nil"/>
              <w:bottom w:val="nil"/>
              <w:right w:val="single" w:sz="4" w:space="0" w:color="auto"/>
            </w:tcBorders>
            <w:vAlign w:val="bottom"/>
          </w:tcPr>
          <w:p w:rsidR="00865CD1" w:rsidRPr="003756C7" w:rsidRDefault="00865CD1">
            <w:pPr>
              <w:pStyle w:val="ConsPlusNormal"/>
              <w:jc w:val="right"/>
            </w:pPr>
            <w:r w:rsidRPr="003756C7">
              <w:t xml:space="preserve">ИНН </w:t>
            </w:r>
          </w:p>
        </w:tc>
        <w:tc>
          <w:tcPr>
            <w:tcW w:w="1289" w:type="dxa"/>
            <w:tcBorders>
              <w:top w:val="single" w:sz="4" w:space="0" w:color="auto"/>
              <w:left w:val="single" w:sz="4" w:space="0" w:color="auto"/>
              <w:bottom w:val="single" w:sz="4" w:space="0" w:color="auto"/>
              <w:right w:val="single" w:sz="4" w:space="0" w:color="auto"/>
            </w:tcBorders>
          </w:tcPr>
          <w:p w:rsidR="00865CD1" w:rsidRPr="003756C7" w:rsidRDefault="00865CD1">
            <w:pPr>
              <w:pStyle w:val="ConsPlusNormal"/>
            </w:pPr>
            <w:r w:rsidRPr="003756C7">
              <w:t>0000000000</w:t>
            </w:r>
          </w:p>
        </w:tc>
      </w:tr>
      <w:tr w:rsidR="003756C7" w:rsidRPr="003756C7">
        <w:tc>
          <w:tcPr>
            <w:tcW w:w="3465" w:type="dxa"/>
            <w:vMerge/>
            <w:tcBorders>
              <w:top w:val="nil"/>
              <w:left w:val="nil"/>
              <w:bottom w:val="nil"/>
              <w:right w:val="nil"/>
            </w:tcBorders>
          </w:tcPr>
          <w:p w:rsidR="00865CD1" w:rsidRPr="003756C7" w:rsidRDefault="00865CD1">
            <w:pPr>
              <w:pStyle w:val="ConsPlusNormal"/>
            </w:pPr>
          </w:p>
        </w:tc>
        <w:tc>
          <w:tcPr>
            <w:tcW w:w="2400" w:type="dxa"/>
            <w:vMerge/>
            <w:tcBorders>
              <w:top w:val="nil"/>
              <w:left w:val="nil"/>
              <w:bottom w:val="single" w:sz="4" w:space="0" w:color="auto"/>
              <w:right w:val="nil"/>
            </w:tcBorders>
          </w:tcPr>
          <w:p w:rsidR="00865CD1" w:rsidRPr="003756C7" w:rsidRDefault="00865CD1">
            <w:pPr>
              <w:pStyle w:val="ConsPlusNormal"/>
            </w:pPr>
          </w:p>
        </w:tc>
        <w:tc>
          <w:tcPr>
            <w:tcW w:w="1906" w:type="dxa"/>
            <w:tcBorders>
              <w:top w:val="nil"/>
              <w:left w:val="nil"/>
              <w:bottom w:val="nil"/>
              <w:right w:val="single" w:sz="4" w:space="0" w:color="auto"/>
            </w:tcBorders>
            <w:vAlign w:val="bottom"/>
          </w:tcPr>
          <w:p w:rsidR="00865CD1" w:rsidRPr="003756C7" w:rsidRDefault="00865CD1">
            <w:pPr>
              <w:pStyle w:val="ConsPlusNormal"/>
              <w:jc w:val="right"/>
            </w:pPr>
            <w:r w:rsidRPr="003756C7">
              <w:t xml:space="preserve">КПП </w:t>
            </w:r>
          </w:p>
        </w:tc>
        <w:tc>
          <w:tcPr>
            <w:tcW w:w="1289" w:type="dxa"/>
            <w:tcBorders>
              <w:top w:val="single" w:sz="4" w:space="0" w:color="auto"/>
              <w:left w:val="single" w:sz="4" w:space="0" w:color="auto"/>
              <w:bottom w:val="single" w:sz="4" w:space="0" w:color="auto"/>
              <w:right w:val="single" w:sz="4" w:space="0" w:color="auto"/>
            </w:tcBorders>
          </w:tcPr>
          <w:p w:rsidR="00865CD1" w:rsidRPr="003756C7" w:rsidRDefault="00865CD1">
            <w:pPr>
              <w:pStyle w:val="ConsPlusNormal"/>
            </w:pPr>
            <w:r w:rsidRPr="003756C7">
              <w:t>000000000</w:t>
            </w:r>
          </w:p>
        </w:tc>
      </w:tr>
      <w:tr w:rsidR="003756C7" w:rsidRPr="003756C7">
        <w:tc>
          <w:tcPr>
            <w:tcW w:w="3465" w:type="dxa"/>
            <w:tcBorders>
              <w:top w:val="nil"/>
              <w:left w:val="nil"/>
              <w:bottom w:val="nil"/>
              <w:right w:val="nil"/>
            </w:tcBorders>
          </w:tcPr>
          <w:p w:rsidR="00865CD1" w:rsidRPr="003756C7" w:rsidRDefault="00865CD1">
            <w:pPr>
              <w:pStyle w:val="ConsPlusNormal"/>
            </w:pPr>
            <w:r w:rsidRPr="003756C7">
              <w:t>Место нахождения, телефон, адрес электронной почты принципала</w:t>
            </w:r>
          </w:p>
        </w:tc>
        <w:tc>
          <w:tcPr>
            <w:tcW w:w="2400" w:type="dxa"/>
            <w:tcBorders>
              <w:top w:val="single" w:sz="4" w:space="0" w:color="auto"/>
              <w:left w:val="nil"/>
              <w:bottom w:val="single" w:sz="4" w:space="0" w:color="auto"/>
              <w:right w:val="nil"/>
            </w:tcBorders>
          </w:tcPr>
          <w:p w:rsidR="00865CD1" w:rsidRPr="003756C7" w:rsidRDefault="00865CD1" w:rsidP="00CA50B7">
            <w:pPr>
              <w:pStyle w:val="ConsPlusNormal"/>
            </w:pPr>
            <w:r w:rsidRPr="003756C7">
              <w:t>112</w:t>
            </w:r>
            <w:r w:rsidR="00CA50B7">
              <w:t>3</w:t>
            </w:r>
            <w:r w:rsidRPr="003756C7">
              <w:t>2</w:t>
            </w:r>
            <w:r w:rsidR="00CA50B7">
              <w:t>3</w:t>
            </w:r>
            <w:r w:rsidRPr="003756C7">
              <w:t xml:space="preserve">, г. Москва, ул. </w:t>
            </w:r>
            <w:r w:rsidR="00CA50B7">
              <w:t>Красного</w:t>
            </w:r>
            <w:r w:rsidRPr="003756C7">
              <w:t xml:space="preserve">, д. </w:t>
            </w:r>
            <w:r w:rsidR="008613D6">
              <w:t>48</w:t>
            </w:r>
            <w:r w:rsidRPr="003756C7">
              <w:t>, +7(495)000-00-00, email@rambler.ru</w:t>
            </w:r>
          </w:p>
        </w:tc>
        <w:tc>
          <w:tcPr>
            <w:tcW w:w="1906" w:type="dxa"/>
            <w:tcBorders>
              <w:top w:val="nil"/>
              <w:left w:val="nil"/>
              <w:bottom w:val="nil"/>
              <w:right w:val="single" w:sz="4" w:space="0" w:color="auto"/>
            </w:tcBorders>
            <w:vAlign w:val="bottom"/>
          </w:tcPr>
          <w:p w:rsidR="00865CD1" w:rsidRPr="003756C7" w:rsidRDefault="00865CD1">
            <w:pPr>
              <w:pStyle w:val="ConsPlusNormal"/>
              <w:jc w:val="right"/>
            </w:pPr>
            <w:r w:rsidRPr="003756C7">
              <w:t xml:space="preserve">по ОКТМО </w:t>
            </w:r>
          </w:p>
        </w:tc>
        <w:tc>
          <w:tcPr>
            <w:tcW w:w="1289" w:type="dxa"/>
            <w:tcBorders>
              <w:top w:val="single" w:sz="4" w:space="0" w:color="auto"/>
              <w:left w:val="single" w:sz="4" w:space="0" w:color="auto"/>
              <w:bottom w:val="single" w:sz="4" w:space="0" w:color="auto"/>
              <w:right w:val="single" w:sz="4" w:space="0" w:color="auto"/>
            </w:tcBorders>
          </w:tcPr>
          <w:p w:rsidR="00865CD1" w:rsidRPr="003756C7" w:rsidRDefault="00865CD1">
            <w:pPr>
              <w:pStyle w:val="ConsPlusNormal"/>
            </w:pPr>
            <w:r w:rsidRPr="003756C7">
              <w:t>00000000</w:t>
            </w:r>
          </w:p>
        </w:tc>
      </w:tr>
      <w:tr w:rsidR="003756C7" w:rsidRPr="003756C7">
        <w:tblPrEx>
          <w:tblBorders>
            <w:right w:val="nil"/>
          </w:tblBorders>
        </w:tblPrEx>
        <w:tc>
          <w:tcPr>
            <w:tcW w:w="3465" w:type="dxa"/>
            <w:tcBorders>
              <w:top w:val="nil"/>
              <w:left w:val="nil"/>
              <w:bottom w:val="nil"/>
              <w:right w:val="nil"/>
            </w:tcBorders>
          </w:tcPr>
          <w:p w:rsidR="00865CD1" w:rsidRPr="003756C7" w:rsidRDefault="00865CD1">
            <w:pPr>
              <w:pStyle w:val="ConsPlusNormal"/>
            </w:pPr>
          </w:p>
        </w:tc>
        <w:tc>
          <w:tcPr>
            <w:tcW w:w="2400" w:type="dxa"/>
            <w:tcBorders>
              <w:top w:val="single" w:sz="4" w:space="0" w:color="auto"/>
              <w:left w:val="nil"/>
              <w:bottom w:val="nil"/>
              <w:right w:val="nil"/>
            </w:tcBorders>
          </w:tcPr>
          <w:p w:rsidR="00865CD1" w:rsidRPr="003756C7" w:rsidRDefault="00865CD1">
            <w:pPr>
              <w:pStyle w:val="ConsPlusNormal"/>
            </w:pPr>
          </w:p>
        </w:tc>
        <w:tc>
          <w:tcPr>
            <w:tcW w:w="1906" w:type="dxa"/>
            <w:tcBorders>
              <w:top w:val="nil"/>
              <w:left w:val="nil"/>
              <w:bottom w:val="nil"/>
              <w:right w:val="nil"/>
            </w:tcBorders>
            <w:vAlign w:val="bottom"/>
          </w:tcPr>
          <w:p w:rsidR="00865CD1" w:rsidRPr="003756C7" w:rsidRDefault="00865CD1">
            <w:pPr>
              <w:pStyle w:val="ConsPlusNormal"/>
            </w:pPr>
          </w:p>
        </w:tc>
        <w:tc>
          <w:tcPr>
            <w:tcW w:w="1289" w:type="dxa"/>
            <w:tcBorders>
              <w:top w:val="single" w:sz="4" w:space="0" w:color="auto"/>
              <w:left w:val="nil"/>
              <w:bottom w:val="single" w:sz="4" w:space="0" w:color="auto"/>
              <w:right w:val="nil"/>
            </w:tcBorders>
          </w:tcPr>
          <w:p w:rsidR="00865CD1" w:rsidRPr="003756C7" w:rsidRDefault="00865CD1">
            <w:pPr>
              <w:pStyle w:val="ConsPlusNormal"/>
            </w:pPr>
          </w:p>
        </w:tc>
      </w:tr>
      <w:tr w:rsidR="003756C7" w:rsidRPr="003756C7">
        <w:tc>
          <w:tcPr>
            <w:tcW w:w="3465" w:type="dxa"/>
            <w:vMerge w:val="restart"/>
            <w:tcBorders>
              <w:top w:val="nil"/>
              <w:left w:val="nil"/>
              <w:bottom w:val="nil"/>
              <w:right w:val="nil"/>
            </w:tcBorders>
          </w:tcPr>
          <w:p w:rsidR="00865CD1" w:rsidRPr="003756C7" w:rsidRDefault="00865CD1">
            <w:pPr>
              <w:pStyle w:val="ConsPlusNormal"/>
            </w:pPr>
            <w:r w:rsidRPr="003756C7">
              <w:t>Полное наименование бенефициара</w:t>
            </w:r>
          </w:p>
        </w:tc>
        <w:tc>
          <w:tcPr>
            <w:tcW w:w="2400" w:type="dxa"/>
            <w:vMerge w:val="restart"/>
            <w:tcBorders>
              <w:top w:val="nil"/>
              <w:left w:val="nil"/>
              <w:bottom w:val="single" w:sz="4" w:space="0" w:color="auto"/>
              <w:right w:val="nil"/>
            </w:tcBorders>
          </w:tcPr>
          <w:p w:rsidR="00865CD1" w:rsidRPr="003756C7" w:rsidRDefault="00865CD1" w:rsidP="00CA50B7">
            <w:pPr>
              <w:pStyle w:val="ConsPlusNormal"/>
            </w:pPr>
            <w:r w:rsidRPr="003756C7">
              <w:t>Муниципальное казенное учреждение "</w:t>
            </w:r>
            <w:proofErr w:type="spellStart"/>
            <w:r w:rsidR="008613D6">
              <w:t>Спорт</w:t>
            </w:r>
            <w:r w:rsidR="00CA50B7">
              <w:t>инвест</w:t>
            </w:r>
            <w:proofErr w:type="spellEnd"/>
            <w:r w:rsidRPr="003756C7">
              <w:t>"</w:t>
            </w:r>
          </w:p>
        </w:tc>
        <w:tc>
          <w:tcPr>
            <w:tcW w:w="1906" w:type="dxa"/>
            <w:tcBorders>
              <w:top w:val="nil"/>
              <w:left w:val="nil"/>
              <w:bottom w:val="nil"/>
              <w:right w:val="single" w:sz="4" w:space="0" w:color="auto"/>
            </w:tcBorders>
            <w:vAlign w:val="bottom"/>
          </w:tcPr>
          <w:p w:rsidR="00865CD1" w:rsidRPr="003756C7" w:rsidRDefault="00865CD1">
            <w:pPr>
              <w:pStyle w:val="ConsPlusNormal"/>
              <w:jc w:val="right"/>
            </w:pPr>
            <w:r w:rsidRPr="003756C7">
              <w:t>ИНН</w:t>
            </w:r>
          </w:p>
        </w:tc>
        <w:tc>
          <w:tcPr>
            <w:tcW w:w="1289" w:type="dxa"/>
            <w:tcBorders>
              <w:top w:val="single" w:sz="4" w:space="0" w:color="auto"/>
              <w:left w:val="single" w:sz="4" w:space="0" w:color="auto"/>
              <w:bottom w:val="single" w:sz="4" w:space="0" w:color="auto"/>
              <w:right w:val="single" w:sz="4" w:space="0" w:color="auto"/>
            </w:tcBorders>
          </w:tcPr>
          <w:p w:rsidR="00865CD1" w:rsidRPr="003756C7" w:rsidRDefault="00865CD1">
            <w:pPr>
              <w:pStyle w:val="ConsPlusNormal"/>
            </w:pPr>
            <w:r w:rsidRPr="003756C7">
              <w:t>0000000000</w:t>
            </w:r>
          </w:p>
        </w:tc>
      </w:tr>
      <w:tr w:rsidR="003756C7" w:rsidRPr="003756C7">
        <w:tc>
          <w:tcPr>
            <w:tcW w:w="3465" w:type="dxa"/>
            <w:vMerge/>
            <w:tcBorders>
              <w:top w:val="nil"/>
              <w:left w:val="nil"/>
              <w:bottom w:val="nil"/>
              <w:right w:val="nil"/>
            </w:tcBorders>
          </w:tcPr>
          <w:p w:rsidR="00865CD1" w:rsidRPr="003756C7" w:rsidRDefault="00865CD1">
            <w:pPr>
              <w:pStyle w:val="ConsPlusNormal"/>
            </w:pPr>
          </w:p>
        </w:tc>
        <w:tc>
          <w:tcPr>
            <w:tcW w:w="2400" w:type="dxa"/>
            <w:vMerge/>
            <w:tcBorders>
              <w:top w:val="nil"/>
              <w:left w:val="nil"/>
              <w:bottom w:val="single" w:sz="4" w:space="0" w:color="auto"/>
              <w:right w:val="nil"/>
            </w:tcBorders>
          </w:tcPr>
          <w:p w:rsidR="00865CD1" w:rsidRPr="003756C7" w:rsidRDefault="00865CD1">
            <w:pPr>
              <w:pStyle w:val="ConsPlusNormal"/>
            </w:pPr>
          </w:p>
        </w:tc>
        <w:tc>
          <w:tcPr>
            <w:tcW w:w="1906" w:type="dxa"/>
            <w:tcBorders>
              <w:top w:val="nil"/>
              <w:left w:val="nil"/>
              <w:bottom w:val="nil"/>
              <w:right w:val="single" w:sz="4" w:space="0" w:color="auto"/>
            </w:tcBorders>
            <w:vAlign w:val="bottom"/>
          </w:tcPr>
          <w:p w:rsidR="00865CD1" w:rsidRPr="003756C7" w:rsidRDefault="00865CD1">
            <w:pPr>
              <w:pStyle w:val="ConsPlusNormal"/>
              <w:jc w:val="right"/>
            </w:pPr>
            <w:r w:rsidRPr="003756C7">
              <w:t>КПП</w:t>
            </w:r>
          </w:p>
        </w:tc>
        <w:tc>
          <w:tcPr>
            <w:tcW w:w="1289" w:type="dxa"/>
            <w:tcBorders>
              <w:top w:val="single" w:sz="4" w:space="0" w:color="auto"/>
              <w:left w:val="single" w:sz="4" w:space="0" w:color="auto"/>
              <w:bottom w:val="single" w:sz="4" w:space="0" w:color="auto"/>
              <w:right w:val="single" w:sz="4" w:space="0" w:color="auto"/>
            </w:tcBorders>
          </w:tcPr>
          <w:p w:rsidR="00865CD1" w:rsidRPr="003756C7" w:rsidRDefault="00865CD1">
            <w:pPr>
              <w:pStyle w:val="ConsPlusNormal"/>
            </w:pPr>
            <w:r w:rsidRPr="003756C7">
              <w:t>000000000</w:t>
            </w:r>
          </w:p>
        </w:tc>
      </w:tr>
      <w:tr w:rsidR="003756C7" w:rsidRPr="003756C7">
        <w:tc>
          <w:tcPr>
            <w:tcW w:w="3465" w:type="dxa"/>
            <w:tcBorders>
              <w:top w:val="nil"/>
              <w:left w:val="nil"/>
              <w:bottom w:val="nil"/>
              <w:right w:val="nil"/>
            </w:tcBorders>
          </w:tcPr>
          <w:p w:rsidR="00865CD1" w:rsidRPr="003756C7" w:rsidRDefault="00865CD1">
            <w:pPr>
              <w:pStyle w:val="ConsPlusNormal"/>
            </w:pPr>
            <w:r w:rsidRPr="003756C7">
              <w:t xml:space="preserve">Место нахождения, телефон, адрес электронной почты </w:t>
            </w:r>
            <w:r w:rsidRPr="003756C7">
              <w:lastRenderedPageBreak/>
              <w:t>бенефициара</w:t>
            </w:r>
          </w:p>
        </w:tc>
        <w:tc>
          <w:tcPr>
            <w:tcW w:w="2400" w:type="dxa"/>
            <w:tcBorders>
              <w:top w:val="single" w:sz="4" w:space="0" w:color="auto"/>
              <w:left w:val="nil"/>
              <w:bottom w:val="single" w:sz="4" w:space="0" w:color="auto"/>
              <w:right w:val="nil"/>
            </w:tcBorders>
          </w:tcPr>
          <w:p w:rsidR="00865CD1" w:rsidRPr="003756C7" w:rsidRDefault="00865CD1" w:rsidP="00CA50B7">
            <w:pPr>
              <w:pStyle w:val="ConsPlusNormal"/>
            </w:pPr>
            <w:r w:rsidRPr="003756C7">
              <w:lastRenderedPageBreak/>
              <w:t xml:space="preserve">113201, г. Москва, ул. </w:t>
            </w:r>
            <w:r w:rsidR="00CA50B7">
              <w:t>Серого</w:t>
            </w:r>
            <w:r w:rsidRPr="003756C7">
              <w:t xml:space="preserve">, д. </w:t>
            </w:r>
            <w:r w:rsidR="008B4638">
              <w:t>14</w:t>
            </w:r>
            <w:r w:rsidRPr="003756C7">
              <w:t xml:space="preserve">, </w:t>
            </w:r>
            <w:r w:rsidRPr="003756C7">
              <w:lastRenderedPageBreak/>
              <w:t>+7(495)000-00-00, email@mail.ru</w:t>
            </w:r>
          </w:p>
        </w:tc>
        <w:tc>
          <w:tcPr>
            <w:tcW w:w="1906" w:type="dxa"/>
            <w:tcBorders>
              <w:top w:val="nil"/>
              <w:left w:val="nil"/>
              <w:bottom w:val="nil"/>
              <w:right w:val="single" w:sz="4" w:space="0" w:color="auto"/>
            </w:tcBorders>
            <w:vAlign w:val="bottom"/>
          </w:tcPr>
          <w:p w:rsidR="00865CD1" w:rsidRPr="003756C7" w:rsidRDefault="00865CD1">
            <w:pPr>
              <w:pStyle w:val="ConsPlusNormal"/>
              <w:jc w:val="right"/>
            </w:pPr>
            <w:r w:rsidRPr="003756C7">
              <w:lastRenderedPageBreak/>
              <w:t>по ОКТМО</w:t>
            </w:r>
          </w:p>
        </w:tc>
        <w:tc>
          <w:tcPr>
            <w:tcW w:w="1289" w:type="dxa"/>
            <w:tcBorders>
              <w:top w:val="single" w:sz="4" w:space="0" w:color="auto"/>
              <w:left w:val="single" w:sz="4" w:space="0" w:color="auto"/>
              <w:bottom w:val="single" w:sz="4" w:space="0" w:color="auto"/>
              <w:right w:val="single" w:sz="4" w:space="0" w:color="auto"/>
            </w:tcBorders>
          </w:tcPr>
          <w:p w:rsidR="00865CD1" w:rsidRPr="003756C7" w:rsidRDefault="00865CD1">
            <w:pPr>
              <w:pStyle w:val="ConsPlusNormal"/>
            </w:pPr>
            <w:r w:rsidRPr="003756C7">
              <w:t>00000000</w:t>
            </w:r>
          </w:p>
        </w:tc>
      </w:tr>
      <w:tr w:rsidR="003756C7" w:rsidRPr="003756C7">
        <w:tblPrEx>
          <w:tblBorders>
            <w:right w:val="nil"/>
          </w:tblBorders>
        </w:tblPrEx>
        <w:tc>
          <w:tcPr>
            <w:tcW w:w="9060" w:type="dxa"/>
            <w:gridSpan w:val="4"/>
            <w:tcBorders>
              <w:top w:val="nil"/>
              <w:left w:val="nil"/>
              <w:bottom w:val="nil"/>
              <w:right w:val="nil"/>
            </w:tcBorders>
            <w:vAlign w:val="bottom"/>
          </w:tcPr>
          <w:p w:rsidR="00865CD1" w:rsidRPr="003756C7" w:rsidRDefault="00865CD1">
            <w:pPr>
              <w:pStyle w:val="ConsPlusNormal"/>
              <w:jc w:val="center"/>
            </w:pPr>
            <w:r w:rsidRPr="003756C7">
              <w:lastRenderedPageBreak/>
              <w:t>Информация о закупке, для обеспечения контракта, заключаемого при осуществлении которой, предоставляется независимая гарантия</w:t>
            </w:r>
          </w:p>
        </w:tc>
      </w:tr>
      <w:tr w:rsidR="003756C7" w:rsidRPr="003756C7">
        <w:tblPrEx>
          <w:tblBorders>
            <w:right w:val="nil"/>
          </w:tblBorders>
        </w:tblPrEx>
        <w:tc>
          <w:tcPr>
            <w:tcW w:w="3465" w:type="dxa"/>
            <w:tcBorders>
              <w:top w:val="nil"/>
              <w:left w:val="nil"/>
              <w:bottom w:val="nil"/>
              <w:right w:val="nil"/>
            </w:tcBorders>
          </w:tcPr>
          <w:p w:rsidR="00865CD1" w:rsidRPr="003756C7" w:rsidRDefault="00865CD1">
            <w:pPr>
              <w:pStyle w:val="ConsPlusNormal"/>
            </w:pPr>
            <w:r w:rsidRPr="003756C7">
              <w:t>Идентификационный код закупки</w:t>
            </w:r>
          </w:p>
        </w:tc>
        <w:tc>
          <w:tcPr>
            <w:tcW w:w="2400" w:type="dxa"/>
            <w:tcBorders>
              <w:top w:val="nil"/>
              <w:left w:val="nil"/>
              <w:bottom w:val="single" w:sz="4" w:space="0" w:color="auto"/>
              <w:right w:val="nil"/>
            </w:tcBorders>
          </w:tcPr>
          <w:p w:rsidR="00865CD1" w:rsidRPr="003756C7" w:rsidRDefault="00865CD1">
            <w:pPr>
              <w:pStyle w:val="ConsPlusNormal"/>
            </w:pPr>
            <w:r w:rsidRPr="003756C7">
              <w:t>000000000000000000000000000000000000</w:t>
            </w:r>
          </w:p>
        </w:tc>
        <w:tc>
          <w:tcPr>
            <w:tcW w:w="1906" w:type="dxa"/>
            <w:tcBorders>
              <w:top w:val="nil"/>
              <w:left w:val="nil"/>
              <w:bottom w:val="nil"/>
              <w:right w:val="nil"/>
            </w:tcBorders>
          </w:tcPr>
          <w:p w:rsidR="00865CD1" w:rsidRPr="003756C7" w:rsidRDefault="00865CD1">
            <w:pPr>
              <w:pStyle w:val="ConsPlusNormal"/>
            </w:pPr>
          </w:p>
        </w:tc>
        <w:tc>
          <w:tcPr>
            <w:tcW w:w="1289" w:type="dxa"/>
            <w:tcBorders>
              <w:top w:val="nil"/>
              <w:left w:val="nil"/>
              <w:bottom w:val="nil"/>
              <w:right w:val="nil"/>
            </w:tcBorders>
          </w:tcPr>
          <w:p w:rsidR="00865CD1" w:rsidRPr="003756C7" w:rsidRDefault="00865CD1">
            <w:pPr>
              <w:pStyle w:val="ConsPlusNormal"/>
            </w:pPr>
          </w:p>
        </w:tc>
      </w:tr>
      <w:tr w:rsidR="003756C7" w:rsidRPr="003756C7">
        <w:tblPrEx>
          <w:tblBorders>
            <w:right w:val="nil"/>
          </w:tblBorders>
        </w:tblPrEx>
        <w:tc>
          <w:tcPr>
            <w:tcW w:w="3465" w:type="dxa"/>
            <w:tcBorders>
              <w:top w:val="nil"/>
              <w:left w:val="nil"/>
              <w:bottom w:val="nil"/>
              <w:right w:val="nil"/>
            </w:tcBorders>
          </w:tcPr>
          <w:p w:rsidR="00865CD1" w:rsidRPr="003756C7" w:rsidRDefault="00865CD1">
            <w:pPr>
              <w:pStyle w:val="ConsPlusNormal"/>
            </w:pPr>
            <w:r w:rsidRPr="003756C7">
              <w:t xml:space="preserve">Наименование объекта закупки </w:t>
            </w:r>
          </w:p>
        </w:tc>
        <w:tc>
          <w:tcPr>
            <w:tcW w:w="2400" w:type="dxa"/>
            <w:tcBorders>
              <w:top w:val="single" w:sz="4" w:space="0" w:color="auto"/>
              <w:left w:val="nil"/>
              <w:bottom w:val="single" w:sz="4" w:space="0" w:color="auto"/>
              <w:right w:val="nil"/>
            </w:tcBorders>
          </w:tcPr>
          <w:p w:rsidR="00865CD1" w:rsidRPr="003756C7" w:rsidRDefault="00865CD1">
            <w:pPr>
              <w:pStyle w:val="ConsPlusNormal"/>
            </w:pPr>
            <w:r w:rsidRPr="003756C7">
              <w:t>Поставка спортивного инвентаря</w:t>
            </w:r>
          </w:p>
        </w:tc>
        <w:tc>
          <w:tcPr>
            <w:tcW w:w="1906" w:type="dxa"/>
            <w:tcBorders>
              <w:top w:val="nil"/>
              <w:left w:val="nil"/>
              <w:bottom w:val="nil"/>
              <w:right w:val="nil"/>
            </w:tcBorders>
          </w:tcPr>
          <w:p w:rsidR="00865CD1" w:rsidRPr="003756C7" w:rsidRDefault="00865CD1">
            <w:pPr>
              <w:pStyle w:val="ConsPlusNormal"/>
            </w:pPr>
          </w:p>
        </w:tc>
        <w:tc>
          <w:tcPr>
            <w:tcW w:w="1289" w:type="dxa"/>
            <w:tcBorders>
              <w:top w:val="nil"/>
              <w:left w:val="nil"/>
              <w:bottom w:val="nil"/>
              <w:right w:val="nil"/>
            </w:tcBorders>
          </w:tcPr>
          <w:p w:rsidR="00865CD1" w:rsidRPr="003756C7" w:rsidRDefault="00865CD1">
            <w:pPr>
              <w:pStyle w:val="ConsPlusNormal"/>
            </w:pPr>
          </w:p>
        </w:tc>
      </w:tr>
      <w:tr w:rsidR="003756C7" w:rsidRPr="003756C7">
        <w:tblPrEx>
          <w:tblBorders>
            <w:right w:val="nil"/>
          </w:tblBorders>
        </w:tblPrEx>
        <w:tc>
          <w:tcPr>
            <w:tcW w:w="9060" w:type="dxa"/>
            <w:gridSpan w:val="4"/>
            <w:tcBorders>
              <w:top w:val="nil"/>
              <w:left w:val="nil"/>
              <w:bottom w:val="nil"/>
              <w:right w:val="nil"/>
            </w:tcBorders>
          </w:tcPr>
          <w:p w:rsidR="00865CD1" w:rsidRPr="003756C7" w:rsidRDefault="00865CD1">
            <w:pPr>
              <w:pStyle w:val="ConsPlusNormal"/>
              <w:jc w:val="center"/>
            </w:pPr>
            <w:r w:rsidRPr="003756C7">
              <w:t>Условия независимой гарантии</w:t>
            </w:r>
          </w:p>
        </w:tc>
      </w:tr>
      <w:tr w:rsidR="003756C7" w:rsidRPr="003756C7">
        <w:tblPrEx>
          <w:tblBorders>
            <w:right w:val="nil"/>
          </w:tblBorders>
        </w:tblPrEx>
        <w:tc>
          <w:tcPr>
            <w:tcW w:w="3465" w:type="dxa"/>
            <w:tcBorders>
              <w:top w:val="nil"/>
              <w:left w:val="nil"/>
              <w:bottom w:val="nil"/>
              <w:right w:val="nil"/>
            </w:tcBorders>
          </w:tcPr>
          <w:p w:rsidR="00865CD1" w:rsidRPr="003756C7" w:rsidRDefault="00865CD1">
            <w:pPr>
              <w:pStyle w:val="ConsPlusNormal"/>
            </w:pPr>
            <w:r w:rsidRPr="003756C7">
              <w:t>Сумма независимой гарантии, подлежащая уплате гарантом бенефициару (далее - сумма независимой гарантии)</w:t>
            </w:r>
          </w:p>
        </w:tc>
        <w:tc>
          <w:tcPr>
            <w:tcW w:w="2400" w:type="dxa"/>
            <w:tcBorders>
              <w:top w:val="nil"/>
              <w:left w:val="nil"/>
              <w:bottom w:val="single" w:sz="4" w:space="0" w:color="auto"/>
              <w:right w:val="nil"/>
            </w:tcBorders>
          </w:tcPr>
          <w:p w:rsidR="00865CD1" w:rsidRPr="003756C7" w:rsidRDefault="008B4638">
            <w:pPr>
              <w:pStyle w:val="ConsPlusNormal"/>
            </w:pPr>
            <w:r>
              <w:t>7</w:t>
            </w:r>
            <w:r w:rsidR="00865CD1" w:rsidRPr="003756C7">
              <w:t xml:space="preserve"> 000 000,00 (</w:t>
            </w:r>
            <w:r>
              <w:t>семь</w:t>
            </w:r>
            <w:r w:rsidR="00865CD1" w:rsidRPr="003756C7">
              <w:t xml:space="preserve"> миллионов)</w:t>
            </w:r>
          </w:p>
        </w:tc>
        <w:tc>
          <w:tcPr>
            <w:tcW w:w="1906" w:type="dxa"/>
            <w:tcBorders>
              <w:top w:val="nil"/>
              <w:left w:val="nil"/>
              <w:bottom w:val="nil"/>
              <w:right w:val="nil"/>
            </w:tcBorders>
          </w:tcPr>
          <w:p w:rsidR="00865CD1" w:rsidRPr="003756C7" w:rsidRDefault="00865CD1">
            <w:pPr>
              <w:pStyle w:val="ConsPlusNormal"/>
            </w:pPr>
          </w:p>
        </w:tc>
        <w:tc>
          <w:tcPr>
            <w:tcW w:w="1289" w:type="dxa"/>
            <w:tcBorders>
              <w:top w:val="nil"/>
              <w:left w:val="nil"/>
              <w:bottom w:val="single" w:sz="4" w:space="0" w:color="auto"/>
              <w:right w:val="nil"/>
            </w:tcBorders>
          </w:tcPr>
          <w:p w:rsidR="00865CD1" w:rsidRPr="003756C7" w:rsidRDefault="00865CD1">
            <w:pPr>
              <w:pStyle w:val="ConsPlusNormal"/>
            </w:pPr>
          </w:p>
        </w:tc>
      </w:tr>
      <w:tr w:rsidR="003756C7" w:rsidRPr="003756C7">
        <w:tc>
          <w:tcPr>
            <w:tcW w:w="3465" w:type="dxa"/>
            <w:tcBorders>
              <w:top w:val="nil"/>
              <w:left w:val="nil"/>
              <w:bottom w:val="nil"/>
              <w:right w:val="nil"/>
            </w:tcBorders>
          </w:tcPr>
          <w:p w:rsidR="00865CD1" w:rsidRPr="003756C7" w:rsidRDefault="00865CD1">
            <w:pPr>
              <w:pStyle w:val="ConsPlusNormal"/>
            </w:pPr>
            <w:r w:rsidRPr="003756C7">
              <w:t>Наименование валюты</w:t>
            </w:r>
          </w:p>
        </w:tc>
        <w:tc>
          <w:tcPr>
            <w:tcW w:w="2400" w:type="dxa"/>
            <w:tcBorders>
              <w:top w:val="single" w:sz="4" w:space="0" w:color="auto"/>
              <w:left w:val="nil"/>
              <w:bottom w:val="single" w:sz="4" w:space="0" w:color="auto"/>
              <w:right w:val="nil"/>
            </w:tcBorders>
          </w:tcPr>
          <w:p w:rsidR="00865CD1" w:rsidRPr="003756C7" w:rsidRDefault="00865CD1">
            <w:pPr>
              <w:pStyle w:val="ConsPlusNormal"/>
            </w:pPr>
            <w:r w:rsidRPr="003756C7">
              <w:t>Российский рубль</w:t>
            </w:r>
          </w:p>
        </w:tc>
        <w:tc>
          <w:tcPr>
            <w:tcW w:w="1906" w:type="dxa"/>
            <w:tcBorders>
              <w:top w:val="nil"/>
              <w:left w:val="nil"/>
              <w:bottom w:val="nil"/>
              <w:right w:val="single" w:sz="4" w:space="0" w:color="auto"/>
            </w:tcBorders>
          </w:tcPr>
          <w:p w:rsidR="00865CD1" w:rsidRPr="003756C7" w:rsidRDefault="00865CD1">
            <w:pPr>
              <w:pStyle w:val="ConsPlusNormal"/>
              <w:jc w:val="right"/>
            </w:pPr>
            <w:r w:rsidRPr="003756C7">
              <w:t>по ОКВ</w:t>
            </w:r>
          </w:p>
        </w:tc>
        <w:tc>
          <w:tcPr>
            <w:tcW w:w="1289" w:type="dxa"/>
            <w:tcBorders>
              <w:top w:val="single" w:sz="4" w:space="0" w:color="auto"/>
              <w:left w:val="single" w:sz="4" w:space="0" w:color="auto"/>
              <w:bottom w:val="single" w:sz="4" w:space="0" w:color="auto"/>
              <w:right w:val="single" w:sz="4" w:space="0" w:color="auto"/>
            </w:tcBorders>
          </w:tcPr>
          <w:p w:rsidR="00865CD1" w:rsidRPr="003756C7" w:rsidRDefault="00865CD1">
            <w:pPr>
              <w:pStyle w:val="ConsPlusNormal"/>
              <w:jc w:val="center"/>
            </w:pPr>
            <w:r w:rsidRPr="003756C7">
              <w:t>643</w:t>
            </w:r>
          </w:p>
        </w:tc>
      </w:tr>
      <w:tr w:rsidR="003756C7" w:rsidRPr="003756C7">
        <w:tblPrEx>
          <w:tblBorders>
            <w:right w:val="nil"/>
          </w:tblBorders>
        </w:tblPrEx>
        <w:tc>
          <w:tcPr>
            <w:tcW w:w="3465" w:type="dxa"/>
            <w:tcBorders>
              <w:top w:val="nil"/>
              <w:left w:val="nil"/>
              <w:bottom w:val="nil"/>
              <w:right w:val="nil"/>
            </w:tcBorders>
          </w:tcPr>
          <w:p w:rsidR="00865CD1" w:rsidRPr="003756C7" w:rsidRDefault="00865CD1">
            <w:pPr>
              <w:pStyle w:val="ConsPlusNormal"/>
            </w:pPr>
            <w:r w:rsidRPr="003756C7">
              <w:t xml:space="preserve">Срок вступления независимой гарантии в силу </w:t>
            </w:r>
          </w:p>
        </w:tc>
        <w:tc>
          <w:tcPr>
            <w:tcW w:w="2400" w:type="dxa"/>
            <w:tcBorders>
              <w:top w:val="single" w:sz="4" w:space="0" w:color="auto"/>
              <w:left w:val="nil"/>
              <w:bottom w:val="single" w:sz="4" w:space="0" w:color="auto"/>
              <w:right w:val="nil"/>
            </w:tcBorders>
          </w:tcPr>
          <w:p w:rsidR="00865CD1" w:rsidRPr="003756C7" w:rsidRDefault="00865CD1" w:rsidP="00CA50B7">
            <w:pPr>
              <w:pStyle w:val="ConsPlusNormal"/>
            </w:pPr>
            <w:r w:rsidRPr="003756C7">
              <w:t>12.</w:t>
            </w:r>
            <w:r w:rsidR="003509BD">
              <w:t>01</w:t>
            </w:r>
            <w:r w:rsidRPr="003756C7">
              <w:t>.202</w:t>
            </w:r>
            <w:r w:rsidR="00CA50B7">
              <w:t>4</w:t>
            </w:r>
          </w:p>
        </w:tc>
        <w:tc>
          <w:tcPr>
            <w:tcW w:w="1906" w:type="dxa"/>
            <w:tcBorders>
              <w:top w:val="nil"/>
              <w:left w:val="nil"/>
              <w:bottom w:val="nil"/>
              <w:right w:val="nil"/>
            </w:tcBorders>
          </w:tcPr>
          <w:p w:rsidR="00865CD1" w:rsidRPr="003756C7" w:rsidRDefault="00865CD1">
            <w:pPr>
              <w:pStyle w:val="ConsPlusNormal"/>
            </w:pPr>
          </w:p>
        </w:tc>
        <w:tc>
          <w:tcPr>
            <w:tcW w:w="1289" w:type="dxa"/>
            <w:tcBorders>
              <w:top w:val="single" w:sz="4" w:space="0" w:color="auto"/>
              <w:left w:val="nil"/>
              <w:bottom w:val="nil"/>
              <w:right w:val="nil"/>
            </w:tcBorders>
          </w:tcPr>
          <w:p w:rsidR="00865CD1" w:rsidRPr="003756C7" w:rsidRDefault="00865CD1">
            <w:pPr>
              <w:pStyle w:val="ConsPlusNormal"/>
            </w:pPr>
          </w:p>
        </w:tc>
      </w:tr>
      <w:tr w:rsidR="00865CD1" w:rsidRPr="003756C7">
        <w:tblPrEx>
          <w:tblBorders>
            <w:right w:val="nil"/>
          </w:tblBorders>
        </w:tblPrEx>
        <w:tc>
          <w:tcPr>
            <w:tcW w:w="3465" w:type="dxa"/>
            <w:tcBorders>
              <w:top w:val="nil"/>
              <w:left w:val="nil"/>
              <w:bottom w:val="nil"/>
              <w:right w:val="nil"/>
            </w:tcBorders>
          </w:tcPr>
          <w:p w:rsidR="00865CD1" w:rsidRPr="003756C7" w:rsidRDefault="00865CD1">
            <w:pPr>
              <w:pStyle w:val="ConsPlusNormal"/>
            </w:pPr>
            <w:r w:rsidRPr="003756C7">
              <w:t xml:space="preserve">Срок действия независимой гарантии </w:t>
            </w:r>
          </w:p>
        </w:tc>
        <w:tc>
          <w:tcPr>
            <w:tcW w:w="2400" w:type="dxa"/>
            <w:tcBorders>
              <w:top w:val="single" w:sz="4" w:space="0" w:color="auto"/>
              <w:left w:val="nil"/>
              <w:bottom w:val="single" w:sz="4" w:space="0" w:color="auto"/>
              <w:right w:val="nil"/>
            </w:tcBorders>
          </w:tcPr>
          <w:p w:rsidR="00865CD1" w:rsidRPr="003756C7" w:rsidRDefault="00865CD1" w:rsidP="00CA50B7">
            <w:pPr>
              <w:pStyle w:val="ConsPlusNormal"/>
            </w:pPr>
            <w:r w:rsidRPr="003756C7">
              <w:t>12.12.202</w:t>
            </w:r>
            <w:r w:rsidR="00CA50B7">
              <w:t>4</w:t>
            </w:r>
          </w:p>
        </w:tc>
        <w:tc>
          <w:tcPr>
            <w:tcW w:w="1906" w:type="dxa"/>
            <w:tcBorders>
              <w:top w:val="nil"/>
              <w:left w:val="nil"/>
              <w:bottom w:val="nil"/>
              <w:right w:val="nil"/>
            </w:tcBorders>
          </w:tcPr>
          <w:p w:rsidR="00865CD1" w:rsidRPr="003756C7" w:rsidRDefault="00865CD1">
            <w:pPr>
              <w:pStyle w:val="ConsPlusNormal"/>
            </w:pPr>
          </w:p>
        </w:tc>
        <w:tc>
          <w:tcPr>
            <w:tcW w:w="1289" w:type="dxa"/>
            <w:tcBorders>
              <w:top w:val="nil"/>
              <w:left w:val="nil"/>
              <w:bottom w:val="nil"/>
              <w:right w:val="nil"/>
            </w:tcBorders>
          </w:tcPr>
          <w:p w:rsidR="00865CD1" w:rsidRPr="003756C7" w:rsidRDefault="00865CD1">
            <w:pPr>
              <w:pStyle w:val="ConsPlusNormal"/>
            </w:pPr>
          </w:p>
        </w:tc>
      </w:tr>
    </w:tbl>
    <w:p w:rsidR="00865CD1" w:rsidRPr="003756C7" w:rsidRDefault="00865CD1">
      <w:pPr>
        <w:pStyle w:val="ConsPlusNormal"/>
        <w:jc w:val="both"/>
      </w:pPr>
    </w:p>
    <w:p w:rsidR="00865CD1" w:rsidRPr="003756C7" w:rsidRDefault="00865CD1">
      <w:pPr>
        <w:pStyle w:val="ConsPlusNormal"/>
        <w:jc w:val="both"/>
      </w:pPr>
      <w:r w:rsidRPr="003756C7">
        <w:t xml:space="preserve">1. Настоящая независимая гарантия обеспечивает исполнение принципалом его обязательств, предусмотренных контрактом, заключенным (заключаемым) с бенефициаром, </w:t>
      </w:r>
      <w:proofErr w:type="gramStart"/>
      <w:r w:rsidRPr="003756C7">
        <w:t>включающих</w:t>
      </w:r>
      <w:proofErr w:type="gramEnd"/>
      <w:r w:rsidRPr="003756C7">
        <w:t xml:space="preserve"> в том числе обязательства принципала по уплате неустоек (штрафов, пеней).</w:t>
      </w:r>
    </w:p>
    <w:p w:rsidR="00865CD1" w:rsidRPr="003756C7" w:rsidRDefault="00865CD1">
      <w:pPr>
        <w:pStyle w:val="ConsPlusNormal"/>
        <w:spacing w:before="220"/>
        <w:jc w:val="both"/>
      </w:pPr>
      <w:r w:rsidRPr="003756C7">
        <w:t>2. Настоящая независимая гарантия не может быть отозвана гарантом.</w:t>
      </w:r>
    </w:p>
    <w:p w:rsidR="00865CD1" w:rsidRPr="003756C7" w:rsidRDefault="00865CD1">
      <w:pPr>
        <w:pStyle w:val="ConsPlusNormal"/>
        <w:spacing w:before="220"/>
        <w:jc w:val="both"/>
      </w:pPr>
      <w:r w:rsidRPr="003756C7">
        <w:t xml:space="preserve">3. </w:t>
      </w:r>
      <w:proofErr w:type="gramStart"/>
      <w:r w:rsidRPr="003756C7">
        <w:t>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контракта, уменьшенном на сумму, пропорциональную объему исполненных принципалом обязательств, предусмотренных контрактом и оплаченных бенефициаром, но не превышающем размер обеспечения исполнения контракта и сумму независимой гарантии.</w:t>
      </w:r>
      <w:proofErr w:type="gramEnd"/>
    </w:p>
    <w:p w:rsidR="00865CD1" w:rsidRPr="003756C7" w:rsidRDefault="00865CD1">
      <w:pPr>
        <w:pStyle w:val="ConsPlusNormal"/>
        <w:spacing w:before="220"/>
        <w:jc w:val="both"/>
      </w:pPr>
      <w:r w:rsidRPr="003756C7">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865CD1" w:rsidRPr="003756C7" w:rsidRDefault="00865CD1">
      <w:pPr>
        <w:pStyle w:val="ConsPlusNormal"/>
        <w:spacing w:before="220"/>
        <w:jc w:val="both"/>
      </w:pPr>
      <w:r w:rsidRPr="003756C7">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119019, г. Москва, </w:t>
      </w:r>
      <w:proofErr w:type="spellStart"/>
      <w:r w:rsidR="003509BD">
        <w:t>Хованское</w:t>
      </w:r>
      <w:proofErr w:type="spellEnd"/>
      <w:r w:rsidR="00CA50B7">
        <w:t xml:space="preserve"> </w:t>
      </w:r>
      <w:proofErr w:type="spellStart"/>
      <w:r w:rsidRPr="003756C7">
        <w:t>ш</w:t>
      </w:r>
      <w:proofErr w:type="spellEnd"/>
      <w:r w:rsidRPr="003756C7">
        <w:t>., д. 15.</w:t>
      </w:r>
    </w:p>
    <w:p w:rsidR="00865CD1" w:rsidRPr="003756C7" w:rsidRDefault="00865CD1">
      <w:pPr>
        <w:pStyle w:val="ConsPlusNormal"/>
        <w:spacing w:before="220"/>
        <w:jc w:val="both"/>
      </w:pPr>
      <w:r w:rsidRPr="003756C7">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w:t>
      </w:r>
      <w:proofErr w:type="spellStart"/>
      <w:r w:rsidRPr="003756C7">
        <w:t>email@bank.ru</w:t>
      </w:r>
      <w:proofErr w:type="spellEnd"/>
      <w:r w:rsidR="00C23283" w:rsidRPr="003756C7">
        <w:t>.</w:t>
      </w:r>
    </w:p>
    <w:p w:rsidR="00865CD1" w:rsidRPr="003756C7" w:rsidRDefault="00865CD1">
      <w:pPr>
        <w:pStyle w:val="ConsPlusNormal"/>
        <w:spacing w:before="220"/>
        <w:jc w:val="both"/>
      </w:pPr>
      <w:bookmarkStart w:id="0" w:name="P105"/>
      <w:bookmarkEnd w:id="0"/>
      <w:r w:rsidRPr="003756C7">
        <w:t>7. В случае направления требования бенефициар обязан одновременно с таким требованием направить гаранту:</w:t>
      </w:r>
    </w:p>
    <w:p w:rsidR="00865CD1" w:rsidRPr="003756C7" w:rsidRDefault="00865CD1">
      <w:pPr>
        <w:pStyle w:val="ConsPlusNormal"/>
        <w:spacing w:before="220"/>
        <w:jc w:val="both"/>
      </w:pPr>
      <w:r w:rsidRPr="003756C7">
        <w:t>а) расчет суммы, включаемой в требование по настоящей независимой гарантии;</w:t>
      </w:r>
    </w:p>
    <w:p w:rsidR="00865CD1" w:rsidRPr="003756C7" w:rsidRDefault="00865CD1">
      <w:pPr>
        <w:pStyle w:val="ConsPlusNormal"/>
        <w:spacing w:before="220"/>
        <w:jc w:val="both"/>
      </w:pPr>
      <w:r w:rsidRPr="003756C7">
        <w:lastRenderedPageBreak/>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независимой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865CD1" w:rsidRPr="003756C7" w:rsidRDefault="00865CD1">
      <w:pPr>
        <w:pStyle w:val="ConsPlusNormal"/>
        <w:spacing w:before="220"/>
        <w:jc w:val="both"/>
      </w:pPr>
      <w:r w:rsidRPr="003756C7">
        <w:t>в) документ, подтверждающий факт наступления гарантийного случая в соответствии с условиями контракта (если требование по настоящей независимой гарантии предъявлено в случае ненадлежащего исполнения принципалом обязательств в период действия гарантийного срока);</w:t>
      </w:r>
    </w:p>
    <w:p w:rsidR="00865CD1" w:rsidRPr="003756C7" w:rsidRDefault="00865CD1">
      <w:pPr>
        <w:pStyle w:val="ConsPlusNormal"/>
        <w:spacing w:before="220"/>
        <w:jc w:val="both"/>
      </w:pPr>
      <w:r w:rsidRPr="003756C7">
        <w:t>г)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865CD1" w:rsidRPr="003756C7" w:rsidRDefault="00865CD1">
      <w:pPr>
        <w:pStyle w:val="ConsPlusNormal"/>
        <w:spacing w:before="220"/>
        <w:jc w:val="both"/>
      </w:pPr>
      <w:r w:rsidRPr="003756C7">
        <w:t xml:space="preserve">8. В случае направления бенефициаром требования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w:t>
      </w:r>
      <w:proofErr w:type="gramStart"/>
      <w:r w:rsidRPr="003756C7">
        <w:t>требования</w:t>
      </w:r>
      <w:proofErr w:type="gramEnd"/>
      <w:r w:rsidRPr="003756C7">
        <w:t xml:space="preserve">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rsidR="00865CD1" w:rsidRPr="003756C7" w:rsidRDefault="00865CD1">
      <w:pPr>
        <w:pStyle w:val="ConsPlusNormal"/>
        <w:spacing w:before="220"/>
        <w:jc w:val="both"/>
      </w:pPr>
      <w:r w:rsidRPr="003756C7">
        <w:t>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rsidR="00865CD1" w:rsidRPr="003756C7" w:rsidRDefault="00865CD1">
      <w:pPr>
        <w:pStyle w:val="ConsPlusNormal"/>
        <w:spacing w:before="220"/>
        <w:jc w:val="both"/>
      </w:pPr>
      <w:r w:rsidRPr="003756C7">
        <w:t>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865CD1" w:rsidRPr="003756C7" w:rsidRDefault="00865CD1">
      <w:pPr>
        <w:pStyle w:val="ConsPlusNormal"/>
        <w:spacing w:before="220"/>
        <w:jc w:val="both"/>
      </w:pPr>
      <w:r w:rsidRPr="003756C7">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865CD1" w:rsidRPr="003756C7" w:rsidRDefault="00865CD1">
      <w:pPr>
        <w:pStyle w:val="ConsPlusNormal"/>
        <w:spacing w:before="220"/>
        <w:jc w:val="both"/>
      </w:pPr>
      <w:r w:rsidRPr="003756C7">
        <w:t xml:space="preserve">12. </w:t>
      </w:r>
      <w:proofErr w:type="gramStart"/>
      <w:r w:rsidRPr="003756C7">
        <w:t>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w:t>
      </w:r>
      <w:proofErr w:type="gramEnd"/>
      <w:r w:rsidRPr="003756C7">
        <w:t xml:space="preserve"> суммы, подлежащей уплате по настоящей независимой гарантии.</w:t>
      </w:r>
    </w:p>
    <w:p w:rsidR="00865CD1" w:rsidRPr="003756C7" w:rsidRDefault="00865CD1">
      <w:pPr>
        <w:pStyle w:val="ConsPlusNormal"/>
        <w:spacing w:before="220"/>
        <w:jc w:val="both"/>
      </w:pPr>
      <w:r w:rsidRPr="003756C7">
        <w:t>13. Все расходы, возникающие в связи с перечислением гарантом денежных средств по настоящей независимой гарантии бенефициару, несет гарант.</w:t>
      </w:r>
    </w:p>
    <w:p w:rsidR="00865CD1" w:rsidRPr="003756C7" w:rsidRDefault="00865CD1">
      <w:pPr>
        <w:pStyle w:val="ConsPlusNormal"/>
        <w:spacing w:before="220"/>
        <w:jc w:val="both"/>
      </w:pPr>
      <w:r w:rsidRPr="003756C7">
        <w:t xml:space="preserve">14. Споры, возникающие в связи с исполнением обязательств по независимой гарантии, подлежат </w:t>
      </w:r>
      <w:r w:rsidRPr="003756C7">
        <w:lastRenderedPageBreak/>
        <w:t xml:space="preserve">рассмотрению в арбитражном суде </w:t>
      </w:r>
      <w:proofErr w:type="gramStart"/>
      <w:r w:rsidRPr="003756C7">
        <w:t>г</w:t>
      </w:r>
      <w:proofErr w:type="gramEnd"/>
      <w:r w:rsidRPr="003756C7">
        <w:t>. Москвы.</w:t>
      </w:r>
    </w:p>
    <w:p w:rsidR="00865CD1" w:rsidRPr="003756C7" w:rsidRDefault="00865CD1">
      <w:pPr>
        <w:pStyle w:val="ConsPlusNormal"/>
        <w:spacing w:before="220"/>
        <w:jc w:val="both"/>
      </w:pPr>
      <w:r w:rsidRPr="003756C7">
        <w:t>15.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865CD1" w:rsidRPr="003756C7" w:rsidRDefault="00865CD1">
      <w:pPr>
        <w:pStyle w:val="ConsPlusNormal"/>
        <w:spacing w:before="220"/>
        <w:jc w:val="both"/>
      </w:pPr>
      <w:r w:rsidRPr="003756C7">
        <w:t>16. Дополнительные условия.</w:t>
      </w:r>
    </w:p>
    <w:p w:rsidR="00865CD1" w:rsidRPr="003756C7" w:rsidRDefault="00865CD1">
      <w:pPr>
        <w:pStyle w:val="ConsPlusNormal"/>
        <w:jc w:val="both"/>
      </w:pPr>
    </w:p>
    <w:tbl>
      <w:tblPr>
        <w:tblW w:w="0" w:type="auto"/>
        <w:tblLayout w:type="fixed"/>
        <w:tblCellMar>
          <w:top w:w="102" w:type="dxa"/>
          <w:left w:w="62" w:type="dxa"/>
          <w:bottom w:w="102" w:type="dxa"/>
          <w:right w:w="62" w:type="dxa"/>
        </w:tblCellMar>
        <w:tblLook w:val="0000"/>
      </w:tblPr>
      <w:tblGrid>
        <w:gridCol w:w="2587"/>
        <w:gridCol w:w="340"/>
        <w:gridCol w:w="1862"/>
        <w:gridCol w:w="340"/>
        <w:gridCol w:w="1810"/>
        <w:gridCol w:w="340"/>
        <w:gridCol w:w="1766"/>
      </w:tblGrid>
      <w:tr w:rsidR="003756C7" w:rsidRPr="003756C7">
        <w:tc>
          <w:tcPr>
            <w:tcW w:w="2587" w:type="dxa"/>
            <w:tcBorders>
              <w:top w:val="nil"/>
              <w:left w:val="nil"/>
              <w:bottom w:val="nil"/>
              <w:right w:val="nil"/>
            </w:tcBorders>
            <w:vAlign w:val="bottom"/>
          </w:tcPr>
          <w:p w:rsidR="00865CD1" w:rsidRPr="003756C7" w:rsidRDefault="00865CD1">
            <w:pPr>
              <w:pStyle w:val="ConsPlusNormal"/>
            </w:pPr>
            <w:r w:rsidRPr="003756C7">
              <w:t>Уполномоченное лицо гаранта</w:t>
            </w:r>
          </w:p>
        </w:tc>
        <w:tc>
          <w:tcPr>
            <w:tcW w:w="340" w:type="dxa"/>
            <w:tcBorders>
              <w:top w:val="nil"/>
              <w:left w:val="nil"/>
              <w:bottom w:val="nil"/>
              <w:right w:val="nil"/>
            </w:tcBorders>
          </w:tcPr>
          <w:p w:rsidR="00865CD1" w:rsidRPr="003756C7" w:rsidRDefault="00865CD1">
            <w:pPr>
              <w:pStyle w:val="ConsPlusNormal"/>
            </w:pPr>
          </w:p>
        </w:tc>
        <w:tc>
          <w:tcPr>
            <w:tcW w:w="1862" w:type="dxa"/>
            <w:tcBorders>
              <w:top w:val="nil"/>
              <w:left w:val="nil"/>
              <w:bottom w:val="single" w:sz="4" w:space="0" w:color="auto"/>
              <w:right w:val="nil"/>
            </w:tcBorders>
          </w:tcPr>
          <w:p w:rsidR="00865CD1" w:rsidRPr="003756C7" w:rsidRDefault="00865CD1">
            <w:pPr>
              <w:pStyle w:val="ConsPlusNormal"/>
              <w:jc w:val="center"/>
            </w:pPr>
            <w:r w:rsidRPr="003756C7">
              <w:t>финансовый директор</w:t>
            </w:r>
          </w:p>
        </w:tc>
        <w:tc>
          <w:tcPr>
            <w:tcW w:w="340" w:type="dxa"/>
            <w:tcBorders>
              <w:top w:val="nil"/>
              <w:left w:val="nil"/>
              <w:bottom w:val="nil"/>
              <w:right w:val="nil"/>
            </w:tcBorders>
          </w:tcPr>
          <w:p w:rsidR="00865CD1" w:rsidRPr="003756C7" w:rsidRDefault="00865CD1">
            <w:pPr>
              <w:pStyle w:val="ConsPlusNormal"/>
            </w:pPr>
          </w:p>
        </w:tc>
        <w:tc>
          <w:tcPr>
            <w:tcW w:w="1810" w:type="dxa"/>
            <w:tcBorders>
              <w:top w:val="nil"/>
              <w:left w:val="nil"/>
              <w:bottom w:val="single" w:sz="4" w:space="0" w:color="auto"/>
              <w:right w:val="nil"/>
            </w:tcBorders>
          </w:tcPr>
          <w:p w:rsidR="00865CD1" w:rsidRPr="003756C7" w:rsidRDefault="00865CD1">
            <w:pPr>
              <w:pStyle w:val="ConsPlusNormal"/>
              <w:jc w:val="center"/>
            </w:pPr>
            <w:r w:rsidRPr="003756C7">
              <w:rPr>
                <w:i/>
              </w:rPr>
              <w:t>Банковская</w:t>
            </w:r>
          </w:p>
        </w:tc>
        <w:tc>
          <w:tcPr>
            <w:tcW w:w="340" w:type="dxa"/>
            <w:tcBorders>
              <w:top w:val="nil"/>
              <w:left w:val="nil"/>
              <w:bottom w:val="nil"/>
              <w:right w:val="nil"/>
            </w:tcBorders>
          </w:tcPr>
          <w:p w:rsidR="00865CD1" w:rsidRPr="003756C7" w:rsidRDefault="00865CD1">
            <w:pPr>
              <w:pStyle w:val="ConsPlusNormal"/>
            </w:pPr>
          </w:p>
        </w:tc>
        <w:tc>
          <w:tcPr>
            <w:tcW w:w="1766" w:type="dxa"/>
            <w:tcBorders>
              <w:top w:val="nil"/>
              <w:left w:val="nil"/>
              <w:bottom w:val="single" w:sz="4" w:space="0" w:color="auto"/>
              <w:right w:val="nil"/>
            </w:tcBorders>
          </w:tcPr>
          <w:p w:rsidR="00865CD1" w:rsidRPr="003756C7" w:rsidRDefault="00865CD1">
            <w:pPr>
              <w:pStyle w:val="ConsPlusNormal"/>
              <w:jc w:val="center"/>
            </w:pPr>
            <w:r w:rsidRPr="003756C7">
              <w:t>Банковская Надежда Викторовна</w:t>
            </w:r>
          </w:p>
        </w:tc>
      </w:tr>
      <w:tr w:rsidR="00865CD1" w:rsidRPr="003756C7">
        <w:tc>
          <w:tcPr>
            <w:tcW w:w="2587" w:type="dxa"/>
            <w:tcBorders>
              <w:top w:val="nil"/>
              <w:left w:val="nil"/>
              <w:bottom w:val="nil"/>
              <w:right w:val="nil"/>
            </w:tcBorders>
          </w:tcPr>
          <w:p w:rsidR="00865CD1" w:rsidRPr="003756C7" w:rsidRDefault="00865CD1">
            <w:pPr>
              <w:pStyle w:val="ConsPlusNormal"/>
            </w:pPr>
          </w:p>
        </w:tc>
        <w:tc>
          <w:tcPr>
            <w:tcW w:w="340" w:type="dxa"/>
            <w:tcBorders>
              <w:top w:val="nil"/>
              <w:left w:val="nil"/>
              <w:bottom w:val="nil"/>
              <w:right w:val="nil"/>
            </w:tcBorders>
          </w:tcPr>
          <w:p w:rsidR="00865CD1" w:rsidRPr="003756C7" w:rsidRDefault="00865CD1">
            <w:pPr>
              <w:pStyle w:val="ConsPlusNormal"/>
            </w:pPr>
          </w:p>
        </w:tc>
        <w:tc>
          <w:tcPr>
            <w:tcW w:w="1862" w:type="dxa"/>
            <w:tcBorders>
              <w:top w:val="single" w:sz="4" w:space="0" w:color="auto"/>
              <w:left w:val="nil"/>
              <w:bottom w:val="nil"/>
              <w:right w:val="nil"/>
            </w:tcBorders>
          </w:tcPr>
          <w:p w:rsidR="00865CD1" w:rsidRPr="003756C7" w:rsidRDefault="00865CD1">
            <w:pPr>
              <w:pStyle w:val="ConsPlusNormal"/>
              <w:jc w:val="center"/>
            </w:pPr>
            <w:r w:rsidRPr="003756C7">
              <w:t>(должность)</w:t>
            </w:r>
          </w:p>
        </w:tc>
        <w:tc>
          <w:tcPr>
            <w:tcW w:w="340" w:type="dxa"/>
            <w:tcBorders>
              <w:top w:val="nil"/>
              <w:left w:val="nil"/>
              <w:bottom w:val="nil"/>
              <w:right w:val="nil"/>
            </w:tcBorders>
          </w:tcPr>
          <w:p w:rsidR="00865CD1" w:rsidRPr="003756C7" w:rsidRDefault="00865CD1">
            <w:pPr>
              <w:pStyle w:val="ConsPlusNormal"/>
            </w:pPr>
          </w:p>
        </w:tc>
        <w:tc>
          <w:tcPr>
            <w:tcW w:w="1810" w:type="dxa"/>
            <w:tcBorders>
              <w:top w:val="single" w:sz="4" w:space="0" w:color="auto"/>
              <w:left w:val="nil"/>
              <w:bottom w:val="nil"/>
              <w:right w:val="nil"/>
            </w:tcBorders>
          </w:tcPr>
          <w:p w:rsidR="00865CD1" w:rsidRPr="003756C7" w:rsidRDefault="00865CD1">
            <w:pPr>
              <w:pStyle w:val="ConsPlusNormal"/>
              <w:jc w:val="center"/>
            </w:pPr>
            <w:r w:rsidRPr="003756C7">
              <w:t>(подпись)</w:t>
            </w:r>
          </w:p>
        </w:tc>
        <w:tc>
          <w:tcPr>
            <w:tcW w:w="340" w:type="dxa"/>
            <w:tcBorders>
              <w:top w:val="nil"/>
              <w:left w:val="nil"/>
              <w:bottom w:val="nil"/>
              <w:right w:val="nil"/>
            </w:tcBorders>
          </w:tcPr>
          <w:p w:rsidR="00865CD1" w:rsidRPr="003756C7" w:rsidRDefault="00865CD1">
            <w:pPr>
              <w:pStyle w:val="ConsPlusNormal"/>
            </w:pPr>
          </w:p>
        </w:tc>
        <w:tc>
          <w:tcPr>
            <w:tcW w:w="1766" w:type="dxa"/>
            <w:tcBorders>
              <w:top w:val="single" w:sz="4" w:space="0" w:color="auto"/>
              <w:left w:val="nil"/>
              <w:bottom w:val="nil"/>
              <w:right w:val="nil"/>
            </w:tcBorders>
          </w:tcPr>
          <w:p w:rsidR="00865CD1" w:rsidRPr="003756C7" w:rsidRDefault="00865CD1">
            <w:pPr>
              <w:pStyle w:val="ConsPlusNormal"/>
              <w:jc w:val="center"/>
            </w:pPr>
            <w:r w:rsidRPr="003756C7">
              <w:t>(расшифровка подписи)</w:t>
            </w:r>
          </w:p>
        </w:tc>
      </w:tr>
    </w:tbl>
    <w:p w:rsidR="00865CD1" w:rsidRPr="003756C7" w:rsidRDefault="00865CD1">
      <w:pPr>
        <w:pStyle w:val="ConsPlusNormal"/>
        <w:jc w:val="both"/>
      </w:pPr>
    </w:p>
    <w:tbl>
      <w:tblPr>
        <w:tblW w:w="0" w:type="auto"/>
        <w:tblBorders>
          <w:right w:val="nil"/>
        </w:tblBorders>
        <w:tblLayout w:type="fixed"/>
        <w:tblCellMar>
          <w:top w:w="102" w:type="dxa"/>
          <w:left w:w="62" w:type="dxa"/>
          <w:bottom w:w="102" w:type="dxa"/>
          <w:right w:w="62" w:type="dxa"/>
        </w:tblCellMar>
        <w:tblLook w:val="0000"/>
      </w:tblPr>
      <w:tblGrid>
        <w:gridCol w:w="3067"/>
        <w:gridCol w:w="4594"/>
        <w:gridCol w:w="1399"/>
      </w:tblGrid>
      <w:tr w:rsidR="003756C7" w:rsidRPr="003756C7">
        <w:tc>
          <w:tcPr>
            <w:tcW w:w="3067" w:type="dxa"/>
            <w:tcBorders>
              <w:top w:val="nil"/>
              <w:left w:val="nil"/>
              <w:bottom w:val="nil"/>
              <w:right w:val="nil"/>
            </w:tcBorders>
          </w:tcPr>
          <w:p w:rsidR="00865CD1" w:rsidRPr="003756C7" w:rsidRDefault="00865CD1">
            <w:pPr>
              <w:pStyle w:val="ConsPlusNormal"/>
            </w:pPr>
            <w:r w:rsidRPr="003756C7">
              <w:t>"</w:t>
            </w:r>
            <w:r w:rsidR="003509BD">
              <w:t>__</w:t>
            </w:r>
            <w:r w:rsidRPr="003756C7">
              <w:t xml:space="preserve">" </w:t>
            </w:r>
            <w:r w:rsidR="003509BD">
              <w:t xml:space="preserve">________ </w:t>
            </w:r>
            <w:r w:rsidRPr="003756C7">
              <w:t>20</w:t>
            </w:r>
            <w:r w:rsidR="003509BD">
              <w:t>__</w:t>
            </w:r>
            <w:r w:rsidRPr="003756C7">
              <w:t xml:space="preserve"> г.</w:t>
            </w:r>
          </w:p>
        </w:tc>
        <w:tc>
          <w:tcPr>
            <w:tcW w:w="5993" w:type="dxa"/>
            <w:gridSpan w:val="2"/>
            <w:tcBorders>
              <w:top w:val="nil"/>
              <w:left w:val="nil"/>
              <w:bottom w:val="nil"/>
              <w:right w:val="nil"/>
            </w:tcBorders>
          </w:tcPr>
          <w:p w:rsidR="00865CD1" w:rsidRPr="003756C7" w:rsidRDefault="00865CD1">
            <w:pPr>
              <w:pStyle w:val="ConsPlusNormal"/>
            </w:pPr>
          </w:p>
        </w:tc>
      </w:tr>
      <w:tr w:rsidR="003756C7" w:rsidRPr="003756C7">
        <w:tblPrEx>
          <w:tblBorders>
            <w:right w:val="single" w:sz="4" w:space="0" w:color="auto"/>
          </w:tblBorders>
        </w:tblPrEx>
        <w:tc>
          <w:tcPr>
            <w:tcW w:w="3067" w:type="dxa"/>
            <w:tcBorders>
              <w:top w:val="nil"/>
              <w:left w:val="nil"/>
              <w:bottom w:val="nil"/>
              <w:right w:val="nil"/>
            </w:tcBorders>
          </w:tcPr>
          <w:p w:rsidR="00865CD1" w:rsidRPr="003756C7" w:rsidRDefault="00865CD1">
            <w:pPr>
              <w:pStyle w:val="ConsPlusNormal"/>
            </w:pPr>
          </w:p>
        </w:tc>
        <w:tc>
          <w:tcPr>
            <w:tcW w:w="4594" w:type="dxa"/>
            <w:tcBorders>
              <w:top w:val="nil"/>
              <w:left w:val="nil"/>
              <w:bottom w:val="nil"/>
              <w:right w:val="single" w:sz="4" w:space="0" w:color="auto"/>
            </w:tcBorders>
          </w:tcPr>
          <w:p w:rsidR="00865CD1" w:rsidRPr="003756C7" w:rsidRDefault="00865CD1">
            <w:pPr>
              <w:pStyle w:val="ConsPlusNormal"/>
              <w:jc w:val="right"/>
            </w:pPr>
            <w:r w:rsidRPr="003756C7">
              <w:t>Лист N</w:t>
            </w:r>
          </w:p>
        </w:tc>
        <w:tc>
          <w:tcPr>
            <w:tcW w:w="1399" w:type="dxa"/>
            <w:tcBorders>
              <w:top w:val="single" w:sz="4" w:space="0" w:color="auto"/>
              <w:left w:val="single" w:sz="4" w:space="0" w:color="auto"/>
              <w:bottom w:val="single" w:sz="4" w:space="0" w:color="auto"/>
              <w:right w:val="single" w:sz="4" w:space="0" w:color="auto"/>
            </w:tcBorders>
          </w:tcPr>
          <w:p w:rsidR="00865CD1" w:rsidRPr="003756C7" w:rsidRDefault="00865CD1">
            <w:pPr>
              <w:pStyle w:val="ConsPlusNormal"/>
              <w:jc w:val="center"/>
            </w:pPr>
            <w:r w:rsidRPr="003756C7">
              <w:t>3</w:t>
            </w:r>
          </w:p>
        </w:tc>
      </w:tr>
      <w:tr w:rsidR="00865CD1" w:rsidRPr="003756C7">
        <w:tblPrEx>
          <w:tblBorders>
            <w:right w:val="single" w:sz="4" w:space="0" w:color="auto"/>
          </w:tblBorders>
        </w:tblPrEx>
        <w:tc>
          <w:tcPr>
            <w:tcW w:w="3067" w:type="dxa"/>
            <w:tcBorders>
              <w:top w:val="nil"/>
              <w:left w:val="nil"/>
              <w:bottom w:val="nil"/>
              <w:right w:val="nil"/>
            </w:tcBorders>
          </w:tcPr>
          <w:p w:rsidR="00865CD1" w:rsidRPr="003756C7" w:rsidRDefault="00865CD1">
            <w:pPr>
              <w:pStyle w:val="ConsPlusNormal"/>
            </w:pPr>
          </w:p>
        </w:tc>
        <w:tc>
          <w:tcPr>
            <w:tcW w:w="4594" w:type="dxa"/>
            <w:tcBorders>
              <w:top w:val="nil"/>
              <w:left w:val="nil"/>
              <w:bottom w:val="nil"/>
              <w:right w:val="single" w:sz="4" w:space="0" w:color="auto"/>
            </w:tcBorders>
          </w:tcPr>
          <w:p w:rsidR="00865CD1" w:rsidRPr="003756C7" w:rsidRDefault="00865CD1">
            <w:pPr>
              <w:pStyle w:val="ConsPlusNormal"/>
              <w:jc w:val="right"/>
            </w:pPr>
            <w:r w:rsidRPr="003756C7">
              <w:t>Всего листов</w:t>
            </w:r>
          </w:p>
        </w:tc>
        <w:tc>
          <w:tcPr>
            <w:tcW w:w="1399" w:type="dxa"/>
            <w:tcBorders>
              <w:top w:val="single" w:sz="4" w:space="0" w:color="auto"/>
              <w:left w:val="single" w:sz="4" w:space="0" w:color="auto"/>
              <w:bottom w:val="single" w:sz="4" w:space="0" w:color="auto"/>
              <w:right w:val="single" w:sz="4" w:space="0" w:color="auto"/>
            </w:tcBorders>
          </w:tcPr>
          <w:p w:rsidR="00865CD1" w:rsidRPr="003756C7" w:rsidRDefault="00865CD1">
            <w:pPr>
              <w:pStyle w:val="ConsPlusNormal"/>
              <w:jc w:val="center"/>
            </w:pPr>
            <w:r w:rsidRPr="003756C7">
              <w:t>4</w:t>
            </w:r>
          </w:p>
        </w:tc>
      </w:tr>
    </w:tbl>
    <w:p w:rsidR="00865CD1" w:rsidRPr="003756C7" w:rsidRDefault="00865CD1">
      <w:pPr>
        <w:pStyle w:val="ConsPlusNormal"/>
        <w:jc w:val="both"/>
      </w:pPr>
    </w:p>
    <w:sectPr w:rsidR="00865CD1" w:rsidRPr="003756C7" w:rsidSect="00B15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5CD1"/>
    <w:rsid w:val="00256D53"/>
    <w:rsid w:val="003509BD"/>
    <w:rsid w:val="003756C7"/>
    <w:rsid w:val="003940B5"/>
    <w:rsid w:val="00422EA9"/>
    <w:rsid w:val="008613D6"/>
    <w:rsid w:val="00865CD1"/>
    <w:rsid w:val="008B4638"/>
    <w:rsid w:val="008F46A9"/>
    <w:rsid w:val="009E314D"/>
    <w:rsid w:val="00C23283"/>
    <w:rsid w:val="00CA50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1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CD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5CD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Серов Александр Сергеевич</dc:creator>
  <cp:keywords/>
  <dc:description/>
  <cp:lastModifiedBy>User</cp:lastModifiedBy>
  <cp:revision>8</cp:revision>
  <dcterms:created xsi:type="dcterms:W3CDTF">2022-12-26T18:10:00Z</dcterms:created>
  <dcterms:modified xsi:type="dcterms:W3CDTF">2023-02-02T15:42:00Z</dcterms:modified>
</cp:coreProperties>
</file>